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/>
    <w:p w14:paraId="02000000">
      <w:pPr>
        <w:ind w:right="-141"/>
        <w:jc w:val="center"/>
        <w:rPr>
          <w:b w:val="1"/>
          <w:sz w:val="28"/>
        </w:rPr>
      </w:pPr>
      <w:r>
        <w:rPr>
          <w:b w:val="1"/>
          <w:sz w:val="28"/>
        </w:rPr>
        <w:t xml:space="preserve">КАЛЕНДАРЬ АБИТУРИЕНТА - </w:t>
      </w:r>
      <w:r>
        <w:rPr>
          <w:b w:val="1"/>
          <w:sz w:val="28"/>
        </w:rPr>
        <w:t>2021</w:t>
      </w:r>
      <w:r>
        <w:rPr>
          <w:b w:val="1"/>
          <w:sz w:val="28"/>
        </w:rPr>
        <w:t xml:space="preserve">  (</w:t>
      </w:r>
      <w:r>
        <w:rPr>
          <w:b w:val="1"/>
          <w:sz w:val="28"/>
        </w:rPr>
        <w:t>аспирантура)</w:t>
      </w:r>
    </w:p>
    <w:p w14:paraId="03000000">
      <w:pPr>
        <w:ind w:right="-141"/>
        <w:rPr>
          <w:sz w:val="32"/>
        </w:rPr>
      </w:pPr>
    </w:p>
    <w:p w14:paraId="04000000">
      <w:pPr>
        <w:rPr>
          <w:sz w:val="4"/>
        </w:rPr>
      </w:pPr>
    </w:p>
    <w:tbl>
      <w:tblPr>
        <w:tblStyle w:val="Style_1"/>
        <w:tblInd w:type="dxa" w:w="-102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2683"/>
        <w:gridCol w:w="8057"/>
      </w:tblGrid>
      <w:tr>
        <w:tc>
          <w:tcPr>
            <w:tcW w:type="dxa" w:w="2683"/>
          </w:tcPr>
          <w:p w14:paraId="05000000">
            <w:pPr>
              <w:rPr>
                <w:b w:val="1"/>
              </w:rPr>
            </w:pPr>
            <w:r>
              <w:rPr>
                <w:b w:val="1"/>
                <w:sz w:val="22"/>
              </w:rPr>
              <w:t>До подачи документов</w:t>
            </w:r>
          </w:p>
        </w:tc>
        <w:tc>
          <w:tcPr>
            <w:tcW w:type="dxa" w:w="8057"/>
          </w:tcPr>
          <w:p w14:paraId="06000000">
            <w:r>
              <w:rPr>
                <w:sz w:val="22"/>
              </w:rPr>
              <w:t>Беседа с будущим научным руководителем, подготовка реферата на предполагаемую тему диссертации</w:t>
            </w:r>
          </w:p>
        </w:tc>
      </w:tr>
      <w:tr>
        <w:tc>
          <w:tcPr>
            <w:tcW w:type="dxa" w:w="2683"/>
          </w:tcPr>
          <w:p w14:paraId="07000000">
            <w:pPr>
              <w:rPr>
                <w:b w:val="1"/>
              </w:rPr>
            </w:pPr>
            <w:r>
              <w:rPr>
                <w:b w:val="1"/>
                <w:sz w:val="22"/>
              </w:rPr>
              <w:t>1 августа</w:t>
            </w:r>
          </w:p>
        </w:tc>
        <w:tc>
          <w:tcPr>
            <w:tcW w:type="dxa" w:w="8057"/>
          </w:tcPr>
          <w:p w14:paraId="08000000">
            <w:pPr>
              <w:rPr>
                <w:b w:val="1"/>
              </w:rPr>
            </w:pPr>
            <w:r>
              <w:rPr>
                <w:b w:val="1"/>
                <w:sz w:val="22"/>
              </w:rPr>
              <w:t>НАЧАЛО ПРИЕМА ДОКУМЕНТОВ</w:t>
            </w:r>
          </w:p>
        </w:tc>
      </w:tr>
      <w:tr>
        <w:trPr>
          <w:trHeight w:hRule="atLeast" w:val="531"/>
        </w:trPr>
        <w:tc>
          <w:tcPr>
            <w:tcW w:type="dxa" w:w="2683"/>
          </w:tcPr>
          <w:p w14:paraId="09000000">
            <w:pPr>
              <w:rPr>
                <w:b w:val="1"/>
              </w:rPr>
            </w:pPr>
            <w:r>
              <w:rPr>
                <w:b w:val="1"/>
                <w:sz w:val="22"/>
              </w:rPr>
              <w:t>5 сентября</w:t>
            </w:r>
          </w:p>
        </w:tc>
        <w:tc>
          <w:tcPr>
            <w:tcW w:type="dxa" w:w="8057"/>
          </w:tcPr>
          <w:p w14:paraId="0A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 xml:space="preserve">ОКОНЧАНИЕ ПРИЕМА ДОКУМЕНТОВ </w:t>
            </w:r>
          </w:p>
        </w:tc>
      </w:tr>
      <w:tr>
        <w:trPr>
          <w:trHeight w:hRule="atLeast" w:val="531"/>
        </w:trPr>
        <w:tc>
          <w:tcPr>
            <w:tcW w:type="dxa" w:w="2683"/>
          </w:tcPr>
          <w:p w14:paraId="0B000000">
            <w:pPr>
              <w:rPr>
                <w:b w:val="1"/>
              </w:rPr>
            </w:pPr>
            <w:r>
              <w:rPr>
                <w:b w:val="1"/>
                <w:sz w:val="22"/>
              </w:rPr>
              <w:t>6 сентября</w:t>
            </w:r>
          </w:p>
        </w:tc>
        <w:tc>
          <w:tcPr>
            <w:tcW w:type="dxa" w:w="8057"/>
          </w:tcPr>
          <w:p w14:paraId="0C000000">
            <w:pPr>
              <w:ind/>
              <w:jc w:val="both"/>
            </w:pPr>
            <w:r>
              <w:rPr>
                <w:sz w:val="22"/>
              </w:rPr>
              <w:t>Начало вступительных испытаний</w:t>
            </w:r>
          </w:p>
        </w:tc>
      </w:tr>
      <w:tr>
        <w:trPr>
          <w:trHeight w:hRule="atLeast" w:val="531"/>
        </w:trPr>
        <w:tc>
          <w:tcPr>
            <w:tcW w:type="dxa" w:w="2683"/>
          </w:tcPr>
          <w:p w14:paraId="0D000000">
            <w:pPr>
              <w:rPr>
                <w:b w:val="1"/>
              </w:rPr>
            </w:pPr>
            <w:r>
              <w:rPr>
                <w:b w:val="1"/>
                <w:sz w:val="22"/>
              </w:rPr>
              <w:t xml:space="preserve">25 сентября </w:t>
            </w:r>
          </w:p>
        </w:tc>
        <w:tc>
          <w:tcPr>
            <w:tcW w:type="dxa" w:w="8057"/>
          </w:tcPr>
          <w:p w14:paraId="0E000000">
            <w:pPr>
              <w:ind/>
              <w:jc w:val="both"/>
            </w:pPr>
            <w:r>
              <w:rPr>
                <w:sz w:val="22"/>
              </w:rPr>
              <w:t>Окончание вступительных испытаний</w:t>
            </w:r>
          </w:p>
        </w:tc>
      </w:tr>
      <w:tr>
        <w:trPr>
          <w:trHeight w:hRule="atLeast" w:val="609"/>
        </w:trPr>
        <w:tc>
          <w:tcPr>
            <w:tcW w:type="dxa" w:w="2683"/>
          </w:tcPr>
          <w:p w14:paraId="0F000000">
            <w:pPr>
              <w:rPr>
                <w:b w:val="1"/>
              </w:rPr>
            </w:pPr>
            <w:r>
              <w:rPr>
                <w:b w:val="1"/>
                <w:sz w:val="22"/>
              </w:rPr>
              <w:t>28 сентября</w:t>
            </w:r>
          </w:p>
        </w:tc>
        <w:tc>
          <w:tcPr>
            <w:tcW w:type="dxa" w:w="8057"/>
          </w:tcPr>
          <w:p w14:paraId="10000000">
            <w:pPr>
              <w:ind/>
              <w:jc w:val="both"/>
            </w:pPr>
            <w:r>
              <w:rPr>
                <w:sz w:val="22"/>
              </w:rPr>
              <w:t xml:space="preserve">Списки поступающих размещаются на официальном сайте </w:t>
            </w:r>
            <w:r>
              <w:rPr>
                <w:sz w:val="22"/>
              </w:rPr>
              <w:t>УлГУ</w:t>
            </w:r>
            <w:r>
              <w:rPr>
                <w:sz w:val="22"/>
              </w:rPr>
              <w:t xml:space="preserve"> www.ulsu.ru </w:t>
            </w:r>
          </w:p>
        </w:tc>
      </w:tr>
      <w:tr>
        <w:trPr>
          <w:trHeight w:hRule="atLeast" w:val="1011"/>
        </w:trPr>
        <w:tc>
          <w:tcPr>
            <w:tcW w:type="dxa" w:w="2683"/>
          </w:tcPr>
          <w:p w14:paraId="11000000">
            <w:pPr>
              <w:rPr>
                <w:b w:val="1"/>
              </w:rPr>
            </w:pPr>
            <w:r>
              <w:rPr>
                <w:b w:val="1"/>
                <w:sz w:val="22"/>
              </w:rPr>
              <w:t>3 октября</w:t>
            </w:r>
          </w:p>
        </w:tc>
        <w:tc>
          <w:tcPr>
            <w:tcW w:type="dxa" w:w="8057"/>
          </w:tcPr>
          <w:p w14:paraId="12000000">
            <w:pPr>
              <w:ind/>
              <w:jc w:val="both"/>
            </w:pPr>
            <w:r>
              <w:rPr>
                <w:b w:val="1"/>
                <w:sz w:val="22"/>
              </w:rPr>
              <w:t>Срок завершения приема оригиналов</w:t>
            </w:r>
            <w:r>
              <w:rPr>
                <w:sz w:val="22"/>
              </w:rPr>
              <w:t xml:space="preserve"> документов об образовании</w:t>
            </w:r>
            <w:r>
              <w:rPr>
                <w:sz w:val="22"/>
              </w:rPr>
              <w:t>, заявлений о согласии на зачисление</w:t>
            </w:r>
            <w:r>
              <w:rPr>
                <w:sz w:val="22"/>
              </w:rPr>
              <w:t xml:space="preserve"> и заключения договоров на обучение на места по договорам об оказании платных образовательных услуг.</w:t>
            </w:r>
          </w:p>
        </w:tc>
      </w:tr>
      <w:tr>
        <w:tc>
          <w:tcPr>
            <w:tcW w:type="dxa" w:w="2683"/>
          </w:tcPr>
          <w:p w14:paraId="13000000">
            <w:pPr>
              <w:rPr>
                <w:b w:val="1"/>
              </w:rPr>
            </w:pPr>
            <w:r>
              <w:rPr>
                <w:b w:val="1"/>
                <w:sz w:val="22"/>
              </w:rPr>
              <w:t>5 октября</w:t>
            </w:r>
          </w:p>
        </w:tc>
        <w:tc>
          <w:tcPr>
            <w:tcW w:type="dxa" w:w="8057"/>
          </w:tcPr>
          <w:p w14:paraId="14000000">
            <w:pPr>
              <w:ind/>
              <w:jc w:val="both"/>
              <w:rPr>
                <w:b w:val="1"/>
              </w:rPr>
            </w:pPr>
            <w:r>
              <w:rPr>
                <w:b w:val="1"/>
                <w:sz w:val="22"/>
              </w:rPr>
              <w:t>Издание приказа о зачислении в аспирантуру</w:t>
            </w:r>
          </w:p>
        </w:tc>
      </w:tr>
    </w:tbl>
    <w:p w14:paraId="15000000">
      <w:pPr>
        <w:rPr>
          <w:sz w:val="20"/>
        </w:rPr>
      </w:pPr>
    </w:p>
    <w:p w14:paraId="16000000">
      <w:pPr>
        <w:ind w:right="-141"/>
        <w:jc w:val="center"/>
        <w:rPr>
          <w:b w:val="1"/>
          <w:sz w:val="28"/>
        </w:rPr>
      </w:pPr>
    </w:p>
    <w:sectPr>
      <w:pgSz w:h="16838" w:w="11906"/>
      <w:pgMar w:bottom="284" w:footer="708" w:gutter="0" w:header="708" w:left="1701" w:right="707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Основной шрифт абзаца1"/>
    <w:link w:val="Style_5_ch"/>
  </w:style>
  <w:style w:styleId="Style_5_ch" w:type="character">
    <w:name w:val="Основной шрифт абзаца1"/>
    <w:link w:val="Style_5"/>
  </w:style>
  <w:style w:styleId="Style_6" w:type="paragraph">
    <w:name w:val="toc 6"/>
    <w:next w:val="Style_2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2"/>
    <w:link w:val="Style_8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8_ch" w:type="character">
    <w:name w:val="heading 3"/>
    <w:link w:val="Style_8"/>
    <w:rPr>
      <w:rFonts w:ascii="XO Thames" w:hAnsi="XO Thames"/>
      <w:b w:val="1"/>
      <w:i w:val="1"/>
    </w:rPr>
  </w:style>
  <w:style w:styleId="Style_9" w:type="paragraph">
    <w:name w:val="Balloon Text"/>
    <w:basedOn w:val="Style_2"/>
    <w:link w:val="Style_9_ch"/>
    <w:rPr>
      <w:rFonts w:ascii="Tahoma" w:hAnsi="Tahoma"/>
      <w:sz w:val="16"/>
    </w:rPr>
  </w:style>
  <w:style w:styleId="Style_9_ch" w:type="character">
    <w:name w:val="Balloon Text"/>
    <w:basedOn w:val="Style_2_ch"/>
    <w:link w:val="Style_9"/>
    <w:rPr>
      <w:rFonts w:ascii="Tahoma" w:hAnsi="Tahoma"/>
      <w:sz w:val="16"/>
    </w:rPr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</w:rPr>
  </w:style>
  <w:style w:styleId="Style_17_ch" w:type="character">
    <w:name w:val="Header and Footer"/>
    <w:link w:val="Style_17"/>
    <w:rPr>
      <w:rFonts w:ascii="XO Thames" w:hAnsi="XO Thames"/>
    </w:rPr>
  </w:style>
  <w:style w:styleId="Style_18" w:type="paragraph">
    <w:name w:val="Гиперссылка1"/>
    <w:link w:val="Style_18_ch"/>
    <w:rPr>
      <w:color w:val="0000FF"/>
      <w:u w:val="single"/>
    </w:rPr>
  </w:style>
  <w:style w:styleId="Style_18_ch" w:type="character">
    <w:name w:val="Гиперссылка1"/>
    <w:link w:val="Style_18"/>
    <w:rPr>
      <w:color w:val="0000FF"/>
      <w:u w:val="single"/>
    </w:rPr>
  </w:style>
  <w:style w:styleId="Style_19" w:type="paragraph">
    <w:name w:val="toc 9"/>
    <w:next w:val="Style_2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2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Обычный1"/>
    <w:link w:val="Style_21_ch"/>
    <w:rPr>
      <w:sz w:val="24"/>
    </w:rPr>
  </w:style>
  <w:style w:styleId="Style_21_ch" w:type="character">
    <w:name w:val="Обычный1"/>
    <w:link w:val="Style_21"/>
    <w:rPr>
      <w:sz w:val="24"/>
    </w:rPr>
  </w:style>
  <w:style w:styleId="Style_22" w:type="paragraph">
    <w:name w:val="toc 5"/>
    <w:next w:val="Style_2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2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toc 10"/>
    <w:next w:val="Style_2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25" w:type="paragraph">
    <w:name w:val="Title"/>
    <w:next w:val="Style_2"/>
    <w:link w:val="Style_25_ch"/>
    <w:uiPriority w:val="10"/>
    <w:qFormat/>
    <w:rPr>
      <w:rFonts w:ascii="XO Thames" w:hAnsi="XO Thames"/>
      <w:b w:val="1"/>
      <w:sz w:val="52"/>
    </w:rPr>
  </w:style>
  <w:style w:styleId="Style_25_ch" w:type="character">
    <w:name w:val="Title"/>
    <w:link w:val="Style_25"/>
    <w:rPr>
      <w:rFonts w:ascii="XO Thames" w:hAnsi="XO Thames"/>
      <w:b w:val="1"/>
      <w:sz w:val="52"/>
    </w:rPr>
  </w:style>
  <w:style w:styleId="Style_26" w:type="paragraph">
    <w:name w:val="heading 4"/>
    <w:next w:val="Style_2"/>
    <w:link w:val="Style_2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6_ch" w:type="character">
    <w:name w:val="heading 4"/>
    <w:link w:val="Style_26"/>
    <w:rPr>
      <w:rFonts w:ascii="XO Thames" w:hAnsi="XO Thames"/>
      <w:b w:val="1"/>
      <w:color w:val="595959"/>
      <w:sz w:val="26"/>
    </w:rPr>
  </w:style>
  <w:style w:styleId="Style_27" w:type="paragraph">
    <w:name w:val="heading 2"/>
    <w:next w:val="Style_2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MyOffice-CoreFramework-Windows/16.0-640.165.3495.275.1@RELEASE-DESKTOP-OREGANO-ST-2</Application>
</Properties>
</file>