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A9" w:rsidRPr="008251A9" w:rsidRDefault="008251A9" w:rsidP="00437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51A9">
        <w:rPr>
          <w:rFonts w:ascii="Times New Roman" w:hAnsi="Times New Roman" w:cs="Times New Roman"/>
          <w:b/>
          <w:sz w:val="36"/>
          <w:szCs w:val="36"/>
        </w:rPr>
        <w:t>Порядок учета индивидуальных достижений</w:t>
      </w:r>
    </w:p>
    <w:p w:rsidR="00225122" w:rsidRDefault="00437FFA" w:rsidP="00437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51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25122" w:rsidRPr="0022512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(выдержка из Правил приема)</w:t>
      </w:r>
    </w:p>
    <w:p w:rsidR="00225122" w:rsidRDefault="00225122" w:rsidP="00225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F0806" w:rsidRPr="001F0806" w:rsidRDefault="001F0806" w:rsidP="001F0806">
      <w:pPr>
        <w:pStyle w:val="ConsTitle"/>
        <w:widowControl/>
        <w:ind w:left="709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1DAF">
        <w:rPr>
          <w:rFonts w:ascii="Times New Roman" w:hAnsi="Times New Roman" w:cs="Times New Roman"/>
          <w:sz w:val="24"/>
          <w:szCs w:val="24"/>
        </w:rPr>
        <w:t xml:space="preserve"> </w:t>
      </w:r>
      <w:r w:rsidRPr="001F0806">
        <w:rPr>
          <w:rFonts w:ascii="Times New Roman" w:hAnsi="Times New Roman" w:cs="Times New Roman"/>
          <w:sz w:val="24"/>
          <w:szCs w:val="24"/>
        </w:rPr>
        <w:t>Учет индивидуальных достижений поступающих</w:t>
      </w:r>
    </w:p>
    <w:p w:rsidR="001F0806" w:rsidRP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индивидуальных достижений, учитываемых при приеме на обучение, и порядок их учета устанавливаются университетом самостоятельно. </w:t>
      </w:r>
    </w:p>
    <w:p w:rsidR="001F0806" w:rsidRP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</w:t>
      </w:r>
      <w:proofErr w:type="gramStart"/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достижений</w:t>
      </w:r>
      <w:proofErr w:type="gramEnd"/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поступающих в аспирантуру УлГУ осуществляется с целью выявления и поддержки абитуриентов, проявивших творческие способности и склонность к научно-исследовательской деятельности на предшествующих уровнях образования и в рамках самостоятельной творческой, научной или профессиональной деятельности. </w:t>
      </w:r>
    </w:p>
    <w:p w:rsidR="001F0806" w:rsidRP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Поступающие в аспирантуру при подаче заявления о приеме предоставляют сведения о своих индивидуальных достижениях за последние 3 года. </w:t>
      </w:r>
    </w:p>
    <w:p w:rsidR="001F0806" w:rsidRP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перечню индивидуальных достижений относятся: публикации в научных изданиях, очное участие с докладом в научных и/или научно-технических конференциях по программе аспирантуры, исключительное право на достигнутый научный результат, </w:t>
      </w:r>
      <w:proofErr w:type="spellStart"/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грантовая</w:t>
      </w:r>
      <w:proofErr w:type="spellEnd"/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проектная деятельность по направлению программы аспирантуры, участие в научно-технических и творческих мероприятиях (выставки, конференции, конкурсы и др.), научный и образовательный задел по программе аспирантуры, успехи в профессиональной подготовке - диплом специалиста/магистра с отличием по направлению программы аспирантуры, справка о получении стипендии Президента РФ или Правительства РФ.</w:t>
      </w:r>
    </w:p>
    <w:p w:rsidR="001F0806" w:rsidRP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может учитывать целевые индивидуальные достижения, в качестве которых рассматривается участие в проводимых заказчиком целевого обучения мероприятиях по профессиональной ориентации (далее </w:t>
      </w:r>
      <w:proofErr w:type="spellStart"/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мероприятия). Целевые индивидуальные достижения учитываются при приеме на обучение на места в пределах целевой квоты в дополнение к баллам за общие индивидуальные достижения.</w:t>
      </w:r>
    </w:p>
    <w:p w:rsidR="001F0806" w:rsidRP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индивидуальных достижений, поступающих в аспирантуру с величиной их оценки в баллах приведен в Приложении 2.</w:t>
      </w:r>
    </w:p>
    <w:p w:rsidR="001F0806" w:rsidRP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количества набираемых абитуриентом баллов за индивидуальные достижения </w:t>
      </w:r>
      <w:r w:rsidRPr="001F0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мотивационное заключение будущего научного руководителя о научном заделе и его согласие на научное руководство </w:t>
      </w:r>
      <w:r w:rsidRPr="001F08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 обязательным для представления документом, без которого абитуриент не может быть зачислен.</w:t>
      </w:r>
    </w:p>
    <w:p w:rsidR="001F0806" w:rsidRPr="001F0806" w:rsidRDefault="00154E7E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</w:t>
      </w:r>
      <w:bookmarkStart w:id="0" w:name="_GoBack"/>
      <w:bookmarkEnd w:id="0"/>
      <w:r w:rsidR="001F0806"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результатов индивидуальных достижений осуществляется посредством начисления баллов за представленные (подтвержденные) индивидуальные достижения поступающим. В качестве преимущества при равенстве баллов учитывается наличие публикаций в изданиях, индексируемых в базах данных </w:t>
      </w:r>
      <w:proofErr w:type="spellStart"/>
      <w:r w:rsidR="001F0806"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="001F0806"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F0806"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="001F0806"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F0806"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>Science</w:t>
      </w:r>
      <w:proofErr w:type="spellEnd"/>
      <w:r w:rsidR="001F0806"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F0806"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="001F0806"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0806" w:rsidRP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баллов производится Приемной комиссией университета. Факт начисления баллов фиксируется в протоколе учета индивидуальных достижений.</w:t>
      </w:r>
    </w:p>
    <w:p w:rsidR="001F0806" w:rsidRP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сумма баллов за индивидуальные достижения – 50 баллов.</w:t>
      </w:r>
    </w:p>
    <w:p w:rsidR="001F0806" w:rsidRP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Баллы, начисленные за индивидуальные достижения, включаются в сумму конкурсных баллов.</w:t>
      </w:r>
    </w:p>
    <w:p w:rsidR="001F0806" w:rsidRP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баллах, начисленных за индивидуальные достижения, доводится до сведения абитуриента путем размещения соответствующей информации на официальном сайте университета.</w:t>
      </w:r>
    </w:p>
    <w:p w:rsidR="001F0806" w:rsidRP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индивидуальные достижения, представляются поступающими в Приемную комиссию не позднее сроков приема документов, указанных в п.81 Правил.</w:t>
      </w:r>
    </w:p>
    <w:p w:rsidR="001F0806" w:rsidRP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 достоверностью предоставляемых сведений об индивидуальных достижениях возлагается на Приемную комиссию. Технический секретарь Приемной комиссии вправе потребовать оригиналы документов, подтверждающих индивидуальные достижения. После затребования оригинала снимается копия и заверяется подписью секретаря. </w:t>
      </w:r>
    </w:p>
    <w:p w:rsidR="001F0806" w:rsidRP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Поступающий несет ответственность за предоставление ложных данных. При выявлении подлога, по решению заседания Приемной комиссии, аннулируется протокол о зачете данных индивидуальных достижений. </w:t>
      </w:r>
    </w:p>
    <w:p w:rsidR="001F0806" w:rsidRPr="001F0806" w:rsidRDefault="001F0806" w:rsidP="00FC3F92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r w:rsidRPr="001F08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индивидуальных достижений, учитываемых при равенстве поступающих по иным критериям ранжирования в конкурсных списках, университет устанавливает средний балл документа об образовании. В случае равенства поступающих по указанным достижениям перечень таких достижений может быть дополнен в период проведения приема на обучение. Порядок учета индивидуальных достижений, учитываемых при равенстве поступающих по иным критериям ранжирования в конкурсных списках, устанавливается Приемной комиссией университета.</w:t>
      </w:r>
    </w:p>
    <w:p w:rsidR="00437FFA" w:rsidRPr="00437FFA" w:rsidRDefault="00437FFA" w:rsidP="00FC3F9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437FFA" w:rsidRPr="0043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9AE"/>
    <w:multiLevelType w:val="hybridMultilevel"/>
    <w:tmpl w:val="16D07AB0"/>
    <w:lvl w:ilvl="0" w:tplc="1AA0BE2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85E404D"/>
    <w:multiLevelType w:val="hybridMultilevel"/>
    <w:tmpl w:val="2474E572"/>
    <w:lvl w:ilvl="0" w:tplc="67BACE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7C4BE9"/>
    <w:multiLevelType w:val="multilevel"/>
    <w:tmpl w:val="DADCC62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0F1273"/>
    <w:multiLevelType w:val="hybridMultilevel"/>
    <w:tmpl w:val="E92A79C6"/>
    <w:lvl w:ilvl="0" w:tplc="11CAB7B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4" w15:restartNumberingAfterBreak="0">
    <w:nsid w:val="58527FAB"/>
    <w:multiLevelType w:val="hybridMultilevel"/>
    <w:tmpl w:val="F7065CF8"/>
    <w:lvl w:ilvl="0" w:tplc="11149314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751A94"/>
    <w:multiLevelType w:val="hybridMultilevel"/>
    <w:tmpl w:val="A12EE356"/>
    <w:lvl w:ilvl="0" w:tplc="98BA89EC">
      <w:start w:val="3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B3"/>
    <w:rsid w:val="00154E7E"/>
    <w:rsid w:val="001F0806"/>
    <w:rsid w:val="00225122"/>
    <w:rsid w:val="00437FFA"/>
    <w:rsid w:val="005D2913"/>
    <w:rsid w:val="006C09B3"/>
    <w:rsid w:val="008251A9"/>
    <w:rsid w:val="008F1DAF"/>
    <w:rsid w:val="00FC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14DA"/>
  <w15:chartTrackingRefBased/>
  <w15:docId w15:val="{5C6A1BB4-10E2-47B2-8623-B8562A83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251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link w:val="ConsNormal1"/>
    <w:rsid w:val="002251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1">
    <w:name w:val="ConsNormal Знак1"/>
    <w:link w:val="ConsNormal"/>
    <w:rsid w:val="0022512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3">
    <w:name w:val="Основной текст_"/>
    <w:link w:val="2"/>
    <w:rsid w:val="00225122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25122"/>
    <w:pPr>
      <w:shd w:val="clear" w:color="auto" w:fill="FFFFFF"/>
      <w:spacing w:after="180" w:line="341" w:lineRule="exac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2026-01-20T06:05:00Z</dcterms:created>
  <dcterms:modified xsi:type="dcterms:W3CDTF">2026-01-20T06:14:00Z</dcterms:modified>
</cp:coreProperties>
</file>