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1C" w:rsidRPr="00E5461C" w:rsidRDefault="00E5461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5461C">
        <w:rPr>
          <w:rStyle w:val="a3"/>
          <w:rFonts w:ascii="Times New Roman" w:hAnsi="Times New Roman" w:cs="Times New Roman"/>
        </w:rPr>
        <w:t xml:space="preserve">Перечень </w:t>
      </w:r>
      <w:proofErr w:type="gramStart"/>
      <w:r w:rsidRPr="00E5461C">
        <w:rPr>
          <w:rStyle w:val="a3"/>
          <w:rFonts w:ascii="Times New Roman" w:hAnsi="Times New Roman" w:cs="Times New Roman"/>
        </w:rPr>
        <w:t>общих  индивидуальных</w:t>
      </w:r>
      <w:proofErr w:type="gramEnd"/>
      <w:r w:rsidRPr="00E5461C">
        <w:rPr>
          <w:rStyle w:val="a3"/>
          <w:rFonts w:ascii="Times New Roman" w:hAnsi="Times New Roman" w:cs="Times New Roman"/>
        </w:rPr>
        <w:t xml:space="preserve"> достижений, учитываемых при приеме на обучение</w:t>
      </w:r>
      <w:r w:rsidRPr="00E546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6B5D" w:rsidRDefault="002E416B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E416B">
        <w:rPr>
          <w:rFonts w:ascii="Times New Roman" w:hAnsi="Times New Roman" w:cs="Times New Roman"/>
          <w:sz w:val="20"/>
          <w:szCs w:val="20"/>
        </w:rPr>
        <w:t>(выдержка из правил приема)</w:t>
      </w:r>
    </w:p>
    <w:p w:rsidR="002B6184" w:rsidRDefault="002B6184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B6184" w:rsidRPr="00876656" w:rsidRDefault="002B6184" w:rsidP="002B6184">
      <w:pPr>
        <w:shd w:val="clear" w:color="auto" w:fill="FFFFFF"/>
        <w:jc w:val="center"/>
        <w:rPr>
          <w:b/>
        </w:rPr>
      </w:pPr>
      <w:r w:rsidRPr="00876656">
        <w:rPr>
          <w:b/>
        </w:rPr>
        <w:t>IV. Учет индивидуальных достижений поступающих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71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</w:t>
      </w:r>
      <w:r w:rsidRPr="00876656">
        <w:rPr>
          <w:rFonts w:ascii="Times New Roman" w:hAnsi="Times New Roman" w:cs="Times New Roman"/>
        </w:rPr>
        <w:t xml:space="preserve"> Учет индивидуальных достижений поступающих осуществляется следующими способами: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143" w:right="0" w:firstLine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1)</w:t>
      </w:r>
      <w:r w:rsidRPr="00876656">
        <w:rPr>
          <w:rFonts w:ascii="Times New Roman" w:hAnsi="Times New Roman" w:cs="Times New Roman"/>
        </w:rPr>
        <w:tab/>
        <w:t>университет начисляет поступающему баллы, которые включаются в сумму конкурсных баллов: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баллы за общие индивидуальные достижения, перечень которых установлен университетом в соответствии с настоящей главой. 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 xml:space="preserve"> количество баллов за общие индивидуальные достижения составляет не более 10;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баллы за целевые индивидуальные достижения, в качестве которых рассматривается участие в проводимых заказчиком целевого обучения мероприятиях по профессиональной ориентации (далее - </w:t>
      </w:r>
      <w:proofErr w:type="spellStart"/>
      <w:r w:rsidRPr="00876656">
        <w:rPr>
          <w:rFonts w:ascii="Times New Roman" w:hAnsi="Times New Roman" w:cs="Times New Roman"/>
        </w:rPr>
        <w:t>профориентационные</w:t>
      </w:r>
      <w:proofErr w:type="spellEnd"/>
      <w:r w:rsidRPr="00876656">
        <w:rPr>
          <w:rFonts w:ascii="Times New Roman" w:hAnsi="Times New Roman" w:cs="Times New Roman"/>
        </w:rPr>
        <w:t xml:space="preserve"> мероприятия), которые учитываются в соответствии с пунктом 150 Правил при приеме на обучение на места в пределах целевой квоты в дополнение к баллам за общие индивидуальные достижения.  Количество баллов за целевые индивидуальные достижения составляет 5;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143" w:right="0" w:firstLine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2)</w:t>
      </w:r>
      <w:r w:rsidRPr="00876656">
        <w:rPr>
          <w:rFonts w:ascii="Times New Roman" w:hAnsi="Times New Roman" w:cs="Times New Roman"/>
        </w:rPr>
        <w:tab/>
        <w:t>университет учитывает индивидуальные достижения при равенстве поступающих по иным критериям ранжирования в конкурсных списках.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 xml:space="preserve"> поступающему по решению университета начисляются баллы за следующие общие индивидуальные достижения: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1)</w:t>
      </w:r>
      <w:r w:rsidRPr="00876656">
        <w:rPr>
          <w:rFonts w:ascii="Times New Roman" w:hAnsi="Times New Roman" w:cs="Times New Roman"/>
        </w:rPr>
        <w:tab/>
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 (далее - документы об образовании с отличием)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2)</w:t>
      </w:r>
      <w:r w:rsidRPr="00876656">
        <w:rPr>
          <w:rFonts w:ascii="Times New Roman" w:hAnsi="Times New Roman" w:cs="Times New Roman"/>
        </w:rPr>
        <w:tab/>
        <w:t>участие и (или) результаты участия: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в олимпиадах школьников, проводимых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(далее - олимпиады школьников) (если результаты участия </w:t>
      </w:r>
      <w:r w:rsidRPr="00876656">
        <w:rPr>
          <w:rFonts w:ascii="Times New Roman" w:hAnsi="Times New Roman" w:cs="Times New Roman"/>
        </w:rPr>
        <w:lastRenderedPageBreak/>
        <w:t>в олимпиадах школьников не используются для получения особых прав и (или) особого преимущества при поступлении на обучение по конкретным конкурсным группам) – 5 баллов – 5 баллов;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в иных интеллектуальных и (или) творческих конкурсах, физкультурных мероприятиях и спортивных мероприятиях, проводимых в соответствии с частью 2 статьи 77 Федерального закона № 273-ФЗ в целях выявления и поддержки лиц, проявивших выдающиеся способности. Результаты учитываются</w:t>
      </w:r>
      <w:r w:rsidRPr="00876656">
        <w:t xml:space="preserve"> </w:t>
      </w:r>
      <w:r w:rsidRPr="00876656">
        <w:rPr>
          <w:rFonts w:ascii="Times New Roman" w:hAnsi="Times New Roman" w:cs="Times New Roman"/>
        </w:rPr>
        <w:t>в течение четырех лет, следующих за годом проведения соответствующего конкурса (мероприятия), в соответствии с Приложением № 3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3)</w:t>
      </w:r>
      <w:r w:rsidRPr="00876656">
        <w:rPr>
          <w:rFonts w:ascii="Times New Roman" w:hAnsi="Times New Roman" w:cs="Times New Roman"/>
        </w:rPr>
        <w:tab/>
        <w:t>прохождение военной службы по призыву, военной службы по контракту, военной службы по мобилизации в Вооруженных Силах Российской Федерации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4)</w:t>
      </w:r>
      <w:r w:rsidRPr="00876656">
        <w:rPr>
          <w:rFonts w:ascii="Times New Roman" w:hAnsi="Times New Roman" w:cs="Times New Roman"/>
        </w:rPr>
        <w:tab/>
        <w:t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5)</w:t>
      </w:r>
      <w:r w:rsidRPr="00876656">
        <w:rPr>
          <w:rFonts w:ascii="Times New Roman" w:hAnsi="Times New Roman" w:cs="Times New Roman"/>
        </w:rPr>
        <w:tab/>
        <w:t>наличие золотого, серебряного или бронзового знака отличия Всероссийского физкультурно-спортивного комплекса «Готов к труду и обороне» (ГТО) (далее - знак ГТО),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6)</w:t>
      </w:r>
      <w:r w:rsidRPr="00876656">
        <w:rPr>
          <w:rFonts w:ascii="Times New Roman" w:hAnsi="Times New Roman" w:cs="Times New Roman"/>
        </w:rPr>
        <w:tab/>
        <w:t>Статус чемпиона (победителя, призера) спортивных первенств всероссийского и окружного уровня по олимпийским и национальным видам спорта, звание мастера спорта, диплом победителя или призера олимпиады УлГУ «Триумф» - 5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7)</w:t>
      </w:r>
      <w:r w:rsidRPr="00876656">
        <w:rPr>
          <w:rFonts w:ascii="Times New Roman" w:hAnsi="Times New Roman" w:cs="Times New Roman"/>
        </w:rPr>
        <w:tab/>
        <w:t>наличие дополнительного образования по дополнительным общеобразовательным программам, соответствующим конкурсному профилю в объеме не менее 36 часов – 5 баллов;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8)</w:t>
      </w:r>
      <w:r w:rsidRPr="00876656">
        <w:rPr>
          <w:rFonts w:ascii="Times New Roman" w:hAnsi="Times New Roman" w:cs="Times New Roman"/>
        </w:rPr>
        <w:tab/>
        <w:t>волонтерская (добровольческая) деятельность в течение не менее 6 месяцев, подтвержденная наличием волонтерской книжки, 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четырех лет – 1 балл;</w:t>
      </w:r>
    </w:p>
    <w:p w:rsidR="002B6184" w:rsidRPr="00876656" w:rsidRDefault="002B6184" w:rsidP="002B6184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9)</w:t>
      </w:r>
      <w:r w:rsidRPr="00876656">
        <w:rPr>
          <w:rFonts w:ascii="Times New Roman" w:hAnsi="Times New Roman" w:cs="Times New Roman"/>
        </w:rPr>
        <w:tab/>
        <w:t>н</w:t>
      </w:r>
      <w:r>
        <w:rPr>
          <w:rFonts w:ascii="Times New Roman" w:hAnsi="Times New Roman" w:cs="Times New Roman"/>
        </w:rPr>
        <w:t xml:space="preserve">аличие статуса победителя </w:t>
      </w:r>
      <w:r w:rsidRPr="00876656">
        <w:rPr>
          <w:rFonts w:ascii="Times New Roman" w:hAnsi="Times New Roman" w:cs="Times New Roman"/>
        </w:rPr>
        <w:t>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876656">
        <w:rPr>
          <w:rFonts w:ascii="Times New Roman" w:hAnsi="Times New Roman" w:cs="Times New Roman"/>
        </w:rPr>
        <w:t>Абилимпикс</w:t>
      </w:r>
      <w:proofErr w:type="spellEnd"/>
      <w:r w:rsidRPr="00876656">
        <w:rPr>
          <w:rFonts w:ascii="Times New Roman" w:hAnsi="Times New Roman" w:cs="Times New Roman"/>
        </w:rPr>
        <w:t>» - 5 баллов.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 При приеме на обучение по программам </w:t>
      </w:r>
      <w:proofErr w:type="spellStart"/>
      <w:r w:rsidRPr="00876656">
        <w:rPr>
          <w:rFonts w:ascii="Times New Roman" w:hAnsi="Times New Roman" w:cs="Times New Roman"/>
        </w:rPr>
        <w:t>бакалавриата</w:t>
      </w:r>
      <w:proofErr w:type="spellEnd"/>
      <w:r w:rsidRPr="00876656">
        <w:rPr>
          <w:rFonts w:ascii="Times New Roman" w:hAnsi="Times New Roman" w:cs="Times New Roman"/>
        </w:rPr>
        <w:t xml:space="preserve">, программам </w:t>
      </w:r>
      <w:proofErr w:type="spellStart"/>
      <w:r w:rsidRPr="00876656">
        <w:rPr>
          <w:rFonts w:ascii="Times New Roman" w:hAnsi="Times New Roman" w:cs="Times New Roman"/>
        </w:rPr>
        <w:t>специалитета</w:t>
      </w:r>
      <w:proofErr w:type="spellEnd"/>
      <w:r w:rsidRPr="00876656">
        <w:rPr>
          <w:rFonts w:ascii="Times New Roman" w:hAnsi="Times New Roman" w:cs="Times New Roman"/>
        </w:rPr>
        <w:t>: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в случае начисления баллов за наличие аттестата о среднем общем образовании с отличием университет может учитывать наличие полученной в образовательной организации Российской Федерации медали «За особые успехи в учении» 1 или II степени;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lastRenderedPageBreak/>
        <w:t>начисление баллов за наличие знака ГТО осуществляется по решению университета, если поступающий в текущем и (или) предшествующем году относится (относился) к возрастной группе, в которой получен знак ГТО;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наличие  знака  ГТО  подтверждается  удостоверением  к  нему, или сведениями, размещенными на официальном сайте Министерства спорта Российской Федерации или на официальном сайте Всероссийского физкультурно-спортивного комплекса «Готов к труду и обороне» (ГТО) в информационно-телекоммуникационной сети «Интернет», или копией распорядительного акта (выпиской из распорядительного акта) Министерства спорта Российской Федерации о награждении золотым знаком ГТО, копией распорядительного акта (выпиской из распорядительного акта) органа исполнительной власти субъекта Российской Федерации о награждении серебряным или бронзовым знаком ГТО. Копия распорядительного акта (выписка из распорядительного акта) должна быть заверена должностным лицом органа, издавшего распорядительный акт;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начисление баллов за наличие знака ГТО осуществляется однократно.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1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>перечень программ дополнительного образования по дополнительным общеобразовательным программам, соответствующим конкурсному профилю, утверждается приемной комиссией УлГУ.</w:t>
      </w:r>
    </w:p>
    <w:p w:rsidR="002B6184" w:rsidRPr="00F7776D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709"/>
        <w:jc w:val="both"/>
        <w:rPr>
          <w:rFonts w:ascii="Times New Roman" w:hAnsi="Times New Roman" w:cs="Times New Roman"/>
        </w:rPr>
      </w:pPr>
      <w:r w:rsidRPr="00F7776D">
        <w:rPr>
          <w:rFonts w:ascii="Times New Roman" w:hAnsi="Times New Roman" w:cs="Times New Roman"/>
        </w:rPr>
        <w:t xml:space="preserve"> При приеме на обучение по программам магистратуры при равенстве суммы конкурсных баллов в качестве преимущества учитываются следующие индивидуальные достижения абитуриента: наличие диплома о высшем образовании с отличием или средний балл диплома, диплом победителя или призера студенческих олимпиад «Я-профессионал», «Я – магистр» и Олимпиады НТИ. </w:t>
      </w:r>
      <w:r>
        <w:rPr>
          <w:rFonts w:ascii="Times New Roman" w:hAnsi="Times New Roman" w:cs="Times New Roman"/>
        </w:rPr>
        <w:t>Поступающие</w:t>
      </w:r>
      <w:r w:rsidRPr="00F7776D">
        <w:rPr>
          <w:rFonts w:ascii="Times New Roman" w:hAnsi="Times New Roman" w:cs="Times New Roman"/>
        </w:rPr>
        <w:t xml:space="preserve"> на программы магистратуры в Передовую инженерную школу «</w:t>
      </w:r>
      <w:proofErr w:type="spellStart"/>
      <w:r w:rsidRPr="00F7776D">
        <w:rPr>
          <w:rFonts w:ascii="Times New Roman" w:hAnsi="Times New Roman" w:cs="Times New Roman"/>
        </w:rPr>
        <w:t>ФармИнжиниринг</w:t>
      </w:r>
      <w:proofErr w:type="spellEnd"/>
      <w:r w:rsidRPr="00F7776D">
        <w:rPr>
          <w:rFonts w:ascii="Times New Roman" w:hAnsi="Times New Roman" w:cs="Times New Roman"/>
        </w:rPr>
        <w:t>» (далее – ПИШ)</w:t>
      </w:r>
      <w:r>
        <w:rPr>
          <w:rFonts w:ascii="Times New Roman" w:hAnsi="Times New Roman" w:cs="Times New Roman"/>
        </w:rPr>
        <w:t xml:space="preserve"> могут представить индивидуальные достижения в соответствии с Приложением №8.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851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 Поступающий представляет документы, подтверждающие получение результатов индивидуальных достижений</w:t>
      </w:r>
    </w:p>
    <w:p w:rsidR="002B6184" w:rsidRPr="00876656" w:rsidRDefault="002B6184" w:rsidP="002B6184">
      <w:pPr>
        <w:pStyle w:val="ConsNormal"/>
        <w:widowControl/>
        <w:numPr>
          <w:ilvl w:val="0"/>
          <w:numId w:val="9"/>
        </w:numPr>
        <w:spacing w:line="360" w:lineRule="exact"/>
        <w:ind w:left="0" w:right="0" w:firstLine="851"/>
        <w:jc w:val="both"/>
        <w:rPr>
          <w:rFonts w:ascii="Times New Roman" w:hAnsi="Times New Roman" w:cs="Times New Roman"/>
        </w:rPr>
      </w:pPr>
      <w:r w:rsidRPr="00876656">
        <w:rPr>
          <w:rFonts w:ascii="Times New Roman" w:hAnsi="Times New Roman" w:cs="Times New Roman"/>
        </w:rPr>
        <w:t xml:space="preserve"> В качестве индивидуального достижения, учитываемого при равенстве поступающих по иным критериям ранжирования в конкурсных списках, университет устанавливает средний балл документа об образовании. В случае равенства поступающих по среднему баллу документа об образовании перечень достижений может быть дополнен решением приемной комиссии в период проведения приема на обучение.</w:t>
      </w:r>
    </w:p>
    <w:p w:rsidR="002B6184" w:rsidRDefault="002B6184" w:rsidP="002B6184">
      <w:pPr>
        <w:pStyle w:val="a4"/>
        <w:spacing w:before="3"/>
        <w:jc w:val="right"/>
      </w:pPr>
    </w:p>
    <w:p w:rsidR="008E08FF" w:rsidRDefault="008E08FF" w:rsidP="00D81322">
      <w:pPr>
        <w:pStyle w:val="a6"/>
        <w:jc w:val="right"/>
      </w:pPr>
    </w:p>
    <w:p w:rsidR="008E08FF" w:rsidRDefault="008E08FF" w:rsidP="00D81322">
      <w:pPr>
        <w:pStyle w:val="a6"/>
        <w:jc w:val="right"/>
      </w:pPr>
    </w:p>
    <w:p w:rsidR="008E08FF" w:rsidRDefault="008E08FF" w:rsidP="00D81322">
      <w:pPr>
        <w:pStyle w:val="a6"/>
        <w:jc w:val="right"/>
      </w:pPr>
    </w:p>
    <w:p w:rsidR="00D81322" w:rsidRDefault="00D81322" w:rsidP="00D81322">
      <w:pPr>
        <w:pStyle w:val="a6"/>
        <w:jc w:val="right"/>
      </w:pPr>
      <w:r>
        <w:lastRenderedPageBreak/>
        <w:t>Приложение № 3</w:t>
      </w:r>
    </w:p>
    <w:p w:rsidR="00D81322" w:rsidRDefault="00D81322" w:rsidP="00D81322">
      <w:pPr>
        <w:pStyle w:val="a6"/>
        <w:jc w:val="center"/>
      </w:pPr>
      <w:r>
        <w:rPr>
          <w:b/>
          <w:bCs/>
        </w:rPr>
        <w:t xml:space="preserve">Перечень индивидуальных достижений, учитываемых при приеме на обучение по программам </w:t>
      </w:r>
      <w:proofErr w:type="spellStart"/>
      <w:r>
        <w:rPr>
          <w:b/>
          <w:bCs/>
        </w:rPr>
        <w:t>бакалавриата</w:t>
      </w:r>
      <w:proofErr w:type="spellEnd"/>
      <w:r>
        <w:rPr>
          <w:b/>
          <w:bCs/>
        </w:rPr>
        <w:t xml:space="preserve"> и программам </w:t>
      </w:r>
      <w:proofErr w:type="spellStart"/>
      <w:r>
        <w:rPr>
          <w:b/>
          <w:bCs/>
        </w:rPr>
        <w:t>специалитета</w:t>
      </w:r>
      <w:proofErr w:type="spellEnd"/>
      <w:r>
        <w:rPr>
          <w:b/>
          <w:bCs/>
        </w:rPr>
        <w:t xml:space="preserve"> </w:t>
      </w:r>
    </w:p>
    <w:p w:rsidR="00D81322" w:rsidRDefault="00D81322" w:rsidP="00D81322">
      <w:pPr>
        <w:pStyle w:val="a6"/>
        <w:jc w:val="both"/>
      </w:pPr>
      <w:r>
        <w:t> </w:t>
      </w:r>
    </w:p>
    <w:p w:rsidR="00D81322" w:rsidRDefault="00D81322" w:rsidP="00D81322">
      <w:pPr>
        <w:numPr>
          <w:ilvl w:val="0"/>
          <w:numId w:val="11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567"/>
        <w:jc w:val="both"/>
      </w:pPr>
      <w:r>
        <w:t xml:space="preserve">Наличие диплома победителя или призера олимпиад и профессиональных конкурсов Ульяновского государственного университета, состоявшихся не ранее четырех лет до дня завершения приема документов. </w:t>
      </w:r>
    </w:p>
    <w:p w:rsidR="00D81322" w:rsidRDefault="00D81322" w:rsidP="00D81322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567"/>
        <w:jc w:val="both"/>
      </w:pPr>
      <w:r>
        <w:t xml:space="preserve">Диплом или Сертификат победителя, или призера олимпиады или конкурса, проводимого Центром дополнительного образования «Дом научной </w:t>
      </w:r>
      <w:proofErr w:type="spellStart"/>
      <w:r>
        <w:t>коллаборации</w:t>
      </w:r>
      <w:proofErr w:type="spellEnd"/>
      <w:r>
        <w:t xml:space="preserve"> </w:t>
      </w:r>
      <w:proofErr w:type="spellStart"/>
      <w:r>
        <w:t>им.Ж.И.Алферова</w:t>
      </w:r>
      <w:proofErr w:type="spellEnd"/>
      <w:r>
        <w:t xml:space="preserve">», Молодежной медицинской академией, Молодежной правовой академией, Молодежной финансово-экономической академией и другими школами юных исследователей </w:t>
      </w:r>
      <w:proofErr w:type="spellStart"/>
      <w:r>
        <w:t>Университария</w:t>
      </w:r>
      <w:proofErr w:type="spellEnd"/>
      <w:r>
        <w:t xml:space="preserve"> УлГУ, состоявшихся не ранее четырех лет до дня завершения приема документов.</w:t>
      </w:r>
    </w:p>
    <w:p w:rsidR="00D81322" w:rsidRDefault="00D81322" w:rsidP="00D81322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567"/>
        <w:jc w:val="both"/>
      </w:pPr>
      <w:r>
        <w:t xml:space="preserve">Наличие диплома победителя или призера </w:t>
      </w:r>
      <w:r w:rsidRPr="00D81322">
        <w:t>Конференций «Марс-ИТ», «В науку с УлГУ», «Антарес»,</w:t>
      </w:r>
      <w:r>
        <w:t xml:space="preserve"> олимпиад, профессиональных и творческих конкурсов Ульяновских вузов, Министерства просвещения и воспитания Ульяновской области, регионального или заключительного этапов Телевизионной олимпиады «Умники и умницы», Интеллектуальной олимпиады ПФО среди школьников, состоявшихся не ранее четырех лет до дня завершения приема документов.</w:t>
      </w:r>
    </w:p>
    <w:p w:rsidR="00D81322" w:rsidRDefault="00D81322" w:rsidP="00D81322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567"/>
        <w:jc w:val="both"/>
      </w:pPr>
      <w:r>
        <w:t xml:space="preserve">Наличие диплома или медали </w:t>
      </w:r>
      <w:proofErr w:type="gramStart"/>
      <w:r>
        <w:t>победителя</w:t>
      </w:r>
      <w:proofErr w:type="gramEnd"/>
      <w:r>
        <w:t xml:space="preserve"> или призера регионального этапа всероссийской олимпиады школьников в 2022-2025 гг.</w:t>
      </w:r>
    </w:p>
    <w:p w:rsidR="00B200CF" w:rsidRDefault="00B200CF" w:rsidP="00D81322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567"/>
        <w:jc w:val="both"/>
      </w:pPr>
      <w:r>
        <w:t xml:space="preserve">Наличие «Знака отличия </w:t>
      </w:r>
      <w:proofErr w:type="spellStart"/>
      <w:r>
        <w:t>ТехноГТО</w:t>
      </w:r>
      <w:proofErr w:type="spellEnd"/>
      <w:r>
        <w:t>».</w:t>
      </w:r>
    </w:p>
    <w:p w:rsidR="00D81322" w:rsidRDefault="00D81322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B200CF" w:rsidRDefault="00B200CF" w:rsidP="002B6184">
      <w:pPr>
        <w:pStyle w:val="a4"/>
        <w:spacing w:before="3"/>
        <w:jc w:val="right"/>
      </w:pPr>
    </w:p>
    <w:p w:rsidR="00D81322" w:rsidRDefault="00D81322" w:rsidP="002B6184">
      <w:pPr>
        <w:pStyle w:val="a4"/>
        <w:spacing w:before="3"/>
        <w:jc w:val="right"/>
      </w:pPr>
    </w:p>
    <w:p w:rsidR="002B6184" w:rsidRDefault="002B6184" w:rsidP="002B6184">
      <w:pPr>
        <w:pStyle w:val="a4"/>
        <w:spacing w:before="3"/>
        <w:jc w:val="right"/>
      </w:pPr>
    </w:p>
    <w:p w:rsidR="008E08FF" w:rsidRDefault="008E08FF" w:rsidP="002B6184">
      <w:pPr>
        <w:pStyle w:val="a4"/>
        <w:spacing w:before="3"/>
        <w:jc w:val="right"/>
        <w:rPr>
          <w:sz w:val="24"/>
          <w:szCs w:val="24"/>
        </w:rPr>
      </w:pPr>
    </w:p>
    <w:p w:rsidR="008E08FF" w:rsidRDefault="008E08FF" w:rsidP="002B6184">
      <w:pPr>
        <w:pStyle w:val="a4"/>
        <w:spacing w:before="3"/>
        <w:jc w:val="right"/>
        <w:rPr>
          <w:sz w:val="24"/>
          <w:szCs w:val="24"/>
        </w:rPr>
      </w:pPr>
    </w:p>
    <w:p w:rsidR="002B6184" w:rsidRPr="00D81322" w:rsidRDefault="002B6184" w:rsidP="002B6184">
      <w:pPr>
        <w:pStyle w:val="a4"/>
        <w:spacing w:before="3"/>
        <w:jc w:val="right"/>
        <w:rPr>
          <w:sz w:val="24"/>
          <w:szCs w:val="24"/>
        </w:rPr>
      </w:pPr>
      <w:r w:rsidRPr="00D81322">
        <w:rPr>
          <w:sz w:val="24"/>
          <w:szCs w:val="24"/>
        </w:rPr>
        <w:lastRenderedPageBreak/>
        <w:t>Приложение 8</w:t>
      </w:r>
    </w:p>
    <w:p w:rsidR="002B6184" w:rsidRPr="00BF0067" w:rsidRDefault="002B6184" w:rsidP="002B6184">
      <w:pPr>
        <w:pStyle w:val="a4"/>
        <w:spacing w:after="0"/>
        <w:ind w:right="11"/>
        <w:jc w:val="center"/>
        <w:rPr>
          <w:sz w:val="24"/>
          <w:szCs w:val="24"/>
        </w:rPr>
      </w:pPr>
      <w:r w:rsidRPr="00BF0067">
        <w:rPr>
          <w:sz w:val="24"/>
          <w:szCs w:val="24"/>
        </w:rPr>
        <w:t xml:space="preserve">Перечень индивидуальных достижений </w:t>
      </w:r>
    </w:p>
    <w:p w:rsidR="002B6184" w:rsidRPr="00BF0067" w:rsidRDefault="002B6184" w:rsidP="002B6184">
      <w:pPr>
        <w:pStyle w:val="a4"/>
        <w:spacing w:after="0"/>
        <w:ind w:right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0067">
        <w:rPr>
          <w:sz w:val="24"/>
          <w:szCs w:val="24"/>
        </w:rPr>
        <w:t>поступающих в магистратуру ПИШ «</w:t>
      </w:r>
      <w:proofErr w:type="spellStart"/>
      <w:r w:rsidRPr="00BF0067">
        <w:rPr>
          <w:sz w:val="24"/>
          <w:szCs w:val="24"/>
        </w:rPr>
        <w:t>ФармИнжиниринг</w:t>
      </w:r>
      <w:proofErr w:type="spellEnd"/>
      <w:r w:rsidRPr="00BF0067">
        <w:rPr>
          <w:sz w:val="24"/>
          <w:szCs w:val="24"/>
        </w:rPr>
        <w:t>»</w:t>
      </w:r>
    </w:p>
    <w:p w:rsidR="002B6184" w:rsidRPr="00505BBA" w:rsidRDefault="002B6184" w:rsidP="002B6184">
      <w:pPr>
        <w:shd w:val="clear" w:color="auto" w:fill="FFFFFF"/>
        <w:jc w:val="both"/>
        <w:rPr>
          <w:b/>
          <w:bCs/>
          <w:spacing w:val="-8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9704"/>
        <w:gridCol w:w="3118"/>
        <w:gridCol w:w="1134"/>
      </w:tblGrid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п/п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Наименование индивидуального достижения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Подтверждающий документ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pPr>
              <w:rPr>
                <w:b/>
              </w:rPr>
            </w:pPr>
            <w:r w:rsidRPr="00BF0067">
              <w:rPr>
                <w:b/>
              </w:rPr>
              <w:t>Баллы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Публикации в научных изданиях*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1.1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Научная статья сотрудника в журналах, включенных в текущую версию «Белого списка» (в соответствии с данными, опубликованными на (https://journalrank.rcsi.science/ru/)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15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1.2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Публикации в журналах из перечня ВАК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8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1.3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Публикация в издании, индексируемом в РИНЦ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1.4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Публикация в сборнике научных трудов / сборнике научных конференций, не индексируемом в РИНЦ 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2.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Очное участие с докладом в научных и/или научно-технических конференциях по программе магистратуры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2.1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 xml:space="preserve">Всероссийская /международная 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Программа конференции/сборник материалов конференции</w:t>
            </w:r>
          </w:p>
          <w:p w:rsidR="002B6184" w:rsidRPr="00BF0067" w:rsidRDefault="002B6184" w:rsidP="00B30EB3">
            <w:r w:rsidRPr="00BF0067">
              <w:t>Ссылка на публикацию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3.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rPr>
                <w:bCs/>
              </w:rPr>
              <w:t>Исключительное право на достигнутый научный результат</w:t>
            </w:r>
            <w:r w:rsidRPr="00BF0067">
              <w:t> 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3.1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Патент 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Копии охранных документов: патента, свидетельства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10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3.2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Свидетельство о регистрации базы данных или программы ЭВМ 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Копии охранных документов: патента, свидетельства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4.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proofErr w:type="spellStart"/>
            <w:r w:rsidRPr="00BF0067">
              <w:t>Грантовая</w:t>
            </w:r>
            <w:proofErr w:type="spellEnd"/>
            <w:r w:rsidRPr="00BF0067">
              <w:t xml:space="preserve"> и проектная деятельность по направлению магистратуры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4.1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Индивидуальные гранты, премии, научно-технические программы: международный / всероссийский / региональный уровень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научно-исследовательских проектах, конкурсах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5/4/3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4.2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Победа в инновационных конкурсах СТАРТ / У.М.Н.И.К.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научно-исследовательских проектах, конкурсах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4/3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4.3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Участие в прочих НИР в качестве соисполнителя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научно-исследовательских проектах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lastRenderedPageBreak/>
              <w:t>4.4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 xml:space="preserve">Опыт работы в структурных подразделениях и/или организациях, соответствующих тематике ПИШ (не менее 3 месяцев) 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 xml:space="preserve">Справка, подтверждающая трудоустройство  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5.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Научно-технические и творческие мероприятия (выставки, конференции, конкурсы и др.)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5.1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Победитель / призер, международный уровень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Грамоты, дипломы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5 / 4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5.2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Победитель / призер, всероссийский уровень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Грамоты, дипломы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3 / 2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6.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Научный и образовательный задел по программе магистратуры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6.1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 xml:space="preserve">Прохождение обучения на базе ТУНЛ 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Справка об участии в мероприятиях ТУНЛ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6.2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Программа ДПО по профилю ПИШ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Удостоверение о повышении квалификации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5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7.</w:t>
            </w:r>
          </w:p>
        </w:tc>
        <w:tc>
          <w:tcPr>
            <w:tcW w:w="13956" w:type="dxa"/>
            <w:gridSpan w:val="3"/>
            <w:shd w:val="clear" w:color="auto" w:fill="auto"/>
          </w:tcPr>
          <w:p w:rsidR="002B6184" w:rsidRPr="00BF0067" w:rsidRDefault="002B6184" w:rsidP="00B30EB3">
            <w:r w:rsidRPr="00BF0067">
              <w:t>Успехи в профессиональной подготовке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7.1</w:t>
            </w:r>
          </w:p>
        </w:tc>
        <w:tc>
          <w:tcPr>
            <w:tcW w:w="9704" w:type="dxa"/>
            <w:shd w:val="clear" w:color="auto" w:fill="auto"/>
          </w:tcPr>
          <w:p w:rsidR="002B6184" w:rsidRPr="00BF0067" w:rsidRDefault="002B6184" w:rsidP="00B30EB3">
            <w:r w:rsidRPr="00BF0067">
              <w:t>Диплом бакалавра/специалиста с отличием по направлению программы магистратуры</w:t>
            </w:r>
          </w:p>
        </w:tc>
        <w:tc>
          <w:tcPr>
            <w:tcW w:w="3118" w:type="dxa"/>
            <w:shd w:val="clear" w:color="auto" w:fill="auto"/>
          </w:tcPr>
          <w:p w:rsidR="002B6184" w:rsidRPr="00BF0067" w:rsidRDefault="002B6184" w:rsidP="00B30EB3">
            <w:r w:rsidRPr="00BF0067">
              <w:t>Диплом с приложением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2</w:t>
            </w:r>
          </w:p>
        </w:tc>
      </w:tr>
      <w:tr w:rsidR="002B6184" w:rsidRPr="009633B0" w:rsidTr="00CC5CFB">
        <w:tc>
          <w:tcPr>
            <w:tcW w:w="781" w:type="dxa"/>
            <w:shd w:val="clear" w:color="auto" w:fill="auto"/>
          </w:tcPr>
          <w:p w:rsidR="002B6184" w:rsidRPr="00BF0067" w:rsidRDefault="002B6184" w:rsidP="00B30EB3">
            <w:r w:rsidRPr="00BF0067">
              <w:t>7.3</w:t>
            </w:r>
          </w:p>
        </w:tc>
        <w:tc>
          <w:tcPr>
            <w:tcW w:w="9704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Лауреат стипендии Президента РФ или Правительства РФ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6184" w:rsidRPr="00BF0067" w:rsidRDefault="002B6184" w:rsidP="00B30EB3">
            <w:r w:rsidRPr="00BF0067">
              <w:t>Приказ о назначении стипендии, справка</w:t>
            </w:r>
          </w:p>
        </w:tc>
        <w:tc>
          <w:tcPr>
            <w:tcW w:w="1134" w:type="dxa"/>
            <w:shd w:val="clear" w:color="auto" w:fill="auto"/>
          </w:tcPr>
          <w:p w:rsidR="002B6184" w:rsidRPr="00BF0067" w:rsidRDefault="002B6184" w:rsidP="00B30EB3">
            <w:r w:rsidRPr="00BF0067">
              <w:t>3</w:t>
            </w:r>
          </w:p>
        </w:tc>
      </w:tr>
      <w:tr w:rsidR="002B6184" w:rsidRPr="009633B0" w:rsidTr="00CC5CFB">
        <w:tc>
          <w:tcPr>
            <w:tcW w:w="14737" w:type="dxa"/>
            <w:gridSpan w:val="4"/>
            <w:shd w:val="clear" w:color="auto" w:fill="auto"/>
          </w:tcPr>
          <w:p w:rsidR="002B6184" w:rsidRPr="00BF0067" w:rsidRDefault="002B6184" w:rsidP="00B30EB3">
            <w:r w:rsidRPr="00BF0067">
              <w:t xml:space="preserve">Примечания: </w:t>
            </w:r>
          </w:p>
          <w:p w:rsidR="002B6184" w:rsidRPr="00BF0067" w:rsidRDefault="002B6184" w:rsidP="00B30EB3">
            <w:r w:rsidRPr="00BF0067">
              <w:t>1) сведения об индивидуальных достижениях предоставляются за последние 4 года;</w:t>
            </w:r>
          </w:p>
          <w:p w:rsidR="002B6184" w:rsidRPr="00BF0067" w:rsidRDefault="002B6184" w:rsidP="00B30EB3">
            <w:r w:rsidRPr="00BF0067">
              <w:t>2) баллы начисляются за каждую статью;</w:t>
            </w:r>
          </w:p>
          <w:p w:rsidR="002B6184" w:rsidRPr="00BF0067" w:rsidRDefault="002B6184" w:rsidP="00B30EB3">
            <w:r w:rsidRPr="00BF0067">
              <w:t>3) * учитываются только те публикации, которые соответствуют тематике направления магистратуры ПИШ, на которую подает документы абитуриент; </w:t>
            </w:r>
          </w:p>
          <w:p w:rsidR="002B6184" w:rsidRPr="00BF0067" w:rsidRDefault="002B6184" w:rsidP="00B30EB3">
            <w:r w:rsidRPr="00BF0067">
              <w:t>4) максимальная сумма баллов за индивидуальные достижения – не ограничена</w:t>
            </w:r>
          </w:p>
        </w:tc>
      </w:tr>
    </w:tbl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C5CFB" w:rsidRDefault="00CC5CFB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E08FF" w:rsidRDefault="008E08FF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E08FF" w:rsidRDefault="008E08FF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E08FF" w:rsidRDefault="008E08FF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E08FF" w:rsidRDefault="008E08FF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8E08FF" w:rsidRDefault="008E08FF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  <w:bookmarkStart w:id="0" w:name="_GoBack"/>
      <w:bookmarkEnd w:id="0"/>
    </w:p>
    <w:p w:rsidR="00D81322" w:rsidRPr="00D81322" w:rsidRDefault="00D81322" w:rsidP="00D81322">
      <w:pPr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  <w:r w:rsidRPr="00D81322">
        <w:rPr>
          <w:rFonts w:eastAsiaTheme="minorHAnsi"/>
          <w:b/>
          <w:sz w:val="32"/>
          <w:szCs w:val="32"/>
          <w:lang w:eastAsia="en-US"/>
        </w:rPr>
        <w:lastRenderedPageBreak/>
        <w:t>Перечень</w:t>
      </w:r>
    </w:p>
    <w:p w:rsidR="00D81322" w:rsidRPr="00D81322" w:rsidRDefault="00D81322" w:rsidP="00D81322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D81322">
        <w:rPr>
          <w:rFonts w:eastAsiaTheme="minorHAnsi"/>
          <w:b/>
          <w:lang w:eastAsia="en-US"/>
        </w:rPr>
        <w:t xml:space="preserve"> дополнительных образовательных программ УлГУ для начисления баллов за индивидуальные достижения в соответствии с Правилами приема в УлГУ на обучение по образовательным программам </w:t>
      </w:r>
      <w:proofErr w:type="spellStart"/>
      <w:r w:rsidRPr="00D81322">
        <w:rPr>
          <w:rFonts w:eastAsiaTheme="minorHAnsi"/>
          <w:b/>
          <w:lang w:eastAsia="en-US"/>
        </w:rPr>
        <w:t>бакалавриата</w:t>
      </w:r>
      <w:proofErr w:type="spellEnd"/>
      <w:r w:rsidRPr="00D81322">
        <w:rPr>
          <w:rFonts w:eastAsiaTheme="minorHAnsi"/>
          <w:b/>
          <w:lang w:eastAsia="en-US"/>
        </w:rPr>
        <w:t xml:space="preserve">, </w:t>
      </w:r>
      <w:proofErr w:type="spellStart"/>
      <w:r w:rsidRPr="00D81322">
        <w:rPr>
          <w:rFonts w:eastAsiaTheme="minorHAnsi"/>
          <w:b/>
          <w:lang w:eastAsia="en-US"/>
        </w:rPr>
        <w:t>специалитета</w:t>
      </w:r>
      <w:proofErr w:type="spellEnd"/>
      <w:r w:rsidRPr="00D81322">
        <w:rPr>
          <w:rFonts w:eastAsiaTheme="minorHAnsi"/>
          <w:b/>
          <w:lang w:eastAsia="en-US"/>
        </w:rPr>
        <w:t xml:space="preserve"> на 2025/2026 учебный год, пункт 55, подпункт 7 «Наличие дополнительного образования по дополнительным общеобразовательным программам, соответствующим конкурсному профилю в объеме не менее 36 часов – 5 баллов» </w:t>
      </w:r>
    </w:p>
    <w:tbl>
      <w:tblPr>
        <w:tblStyle w:val="a7"/>
        <w:tblW w:w="1507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229"/>
        <w:gridCol w:w="5039"/>
      </w:tblGrid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1322">
              <w:rPr>
                <w:rFonts w:eastAsiaTheme="minorHAnsi"/>
                <w:b/>
                <w:lang w:eastAsia="en-US"/>
              </w:rPr>
              <w:t>№п/п</w:t>
            </w:r>
          </w:p>
        </w:tc>
        <w:tc>
          <w:tcPr>
            <w:tcW w:w="1985" w:type="dxa"/>
          </w:tcPr>
          <w:p w:rsidR="00D81322" w:rsidRPr="00D81322" w:rsidRDefault="00D81322" w:rsidP="00D8132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1322">
              <w:rPr>
                <w:rFonts w:eastAsiaTheme="minorHAnsi"/>
                <w:b/>
                <w:lang w:eastAsia="en-US"/>
              </w:rPr>
              <w:t>Общеобразовательный предмет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1322">
              <w:rPr>
                <w:rFonts w:eastAsiaTheme="minorHAnsi"/>
                <w:b/>
                <w:lang w:eastAsia="en-US"/>
              </w:rPr>
              <w:t>Наименование ДОП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1322">
              <w:rPr>
                <w:rFonts w:eastAsiaTheme="minorHAnsi"/>
                <w:b/>
                <w:lang w:eastAsia="en-US"/>
              </w:rPr>
              <w:t>Специальности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Математика 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</w:t>
            </w:r>
            <w:r w:rsidR="00A40006" w:rsidRP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 w:rsid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в УлГУ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(Математика)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Программы ЗЭГФ «Образовательная IT-платформа»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1"/>
              </w:numPr>
              <w:tabs>
                <w:tab w:val="left" w:pos="33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Программирование </w:t>
            </w:r>
          </w:p>
          <w:p w:rsidR="00D81322" w:rsidRPr="00D81322" w:rsidRDefault="00D81322" w:rsidP="00D81322">
            <w:pPr>
              <w:numPr>
                <w:ilvl w:val="0"/>
                <w:numId w:val="21"/>
              </w:numPr>
              <w:tabs>
                <w:tab w:val="left" w:pos="33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Моделирование </w:t>
            </w:r>
          </w:p>
          <w:p w:rsidR="00D81322" w:rsidRPr="00D81322" w:rsidRDefault="00D81322" w:rsidP="00D81322">
            <w:pPr>
              <w:numPr>
                <w:ilvl w:val="0"/>
                <w:numId w:val="21"/>
              </w:numPr>
              <w:tabs>
                <w:tab w:val="left" w:pos="33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Сайтостроение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Молодежная финансово-экономическая академия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9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Финансовая и экономическая грамотность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Малый МЕХМАТ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Олимпиадная математика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Углубленный курс по математике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Летний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интенсив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«Учись в УлГУ» (Математика)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Дом научной </w:t>
            </w:r>
            <w:proofErr w:type="spell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коллаборации</w:t>
            </w:r>
            <w:proofErr w:type="spellEnd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УлГУ им. Ж.И. Алферова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Робототехническое творчество на базе платформы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Arduino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2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Программирование в разных средах</w:t>
            </w:r>
          </w:p>
          <w:p w:rsidR="00D81322" w:rsidRPr="00D81322" w:rsidRDefault="00D81322" w:rsidP="00D81322">
            <w:pPr>
              <w:numPr>
                <w:ilvl w:val="0"/>
                <w:numId w:val="2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Методы и решения некоторых заданий профильной математики</w:t>
            </w:r>
          </w:p>
          <w:p w:rsidR="00D81322" w:rsidRPr="00D81322" w:rsidRDefault="00D81322" w:rsidP="00D81322">
            <w:pPr>
              <w:numPr>
                <w:ilvl w:val="0"/>
                <w:numId w:val="2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Технологии проектной деятельности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Молодёжная академия информационных технологий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Школа цифровых технологий:</w:t>
            </w:r>
          </w:p>
          <w:p w:rsidR="00D81322" w:rsidRPr="00D81322" w:rsidRDefault="00D81322" w:rsidP="00D81322">
            <w:pPr>
              <w:numPr>
                <w:ilvl w:val="0"/>
                <w:numId w:val="30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Современные системы компьютерного проектирования.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Проект «Сириус Лето: начни свой проект» </w:t>
            </w:r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3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Математика. Олимпиадная подготовка (10-11 класс)</w:t>
            </w:r>
          </w:p>
          <w:p w:rsidR="00D81322" w:rsidRPr="00D81322" w:rsidRDefault="00D81322" w:rsidP="00D81322">
            <w:pPr>
              <w:numPr>
                <w:ilvl w:val="0"/>
                <w:numId w:val="43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безопасности жизнедеятельности и защиты Родины. Олимпиадная подготовка</w:t>
            </w:r>
          </w:p>
          <w:p w:rsidR="00D81322" w:rsidRPr="00D81322" w:rsidRDefault="00D81322" w:rsidP="00D81322">
            <w:pPr>
              <w:tabs>
                <w:tab w:val="left" w:pos="338"/>
              </w:tabs>
              <w:ind w:left="360"/>
              <w:rPr>
                <w:rFonts w:eastAsiaTheme="minorHAnsi"/>
                <w:color w:val="000000" w:themeColor="text1"/>
                <w:lang w:eastAsia="en-US"/>
              </w:rPr>
            </w:pPr>
          </w:p>
          <w:p w:rsidR="00D81322" w:rsidRPr="00D81322" w:rsidRDefault="00D81322" w:rsidP="00D81322">
            <w:pPr>
              <w:tabs>
                <w:tab w:val="left" w:pos="338"/>
              </w:tabs>
              <w:ind w:left="360"/>
              <w:rPr>
                <w:rFonts w:eastAsiaTheme="minorHAnsi"/>
                <w:color w:val="000000" w:themeColor="text1"/>
                <w:lang w:eastAsia="en-US"/>
              </w:rPr>
            </w:pPr>
          </w:p>
          <w:p w:rsidR="00D81322" w:rsidRPr="00D81322" w:rsidRDefault="00D81322" w:rsidP="00D81322">
            <w:pPr>
              <w:tabs>
                <w:tab w:val="left" w:pos="338"/>
              </w:tabs>
              <w:ind w:left="36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>«Материаловедение и технология материалов», «Наземные транспортно-технологические средства», «Нефтегазовое дело», «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Техносферная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безопасность», «Управление качеством»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«Авиастроение», «Автоматизация технологических процессов и производств»,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«Радиофизика» «Прикладная математика и информатика», «Математическое обеспечение и администрирование информационных систем», «Информационные системы и технологии», «Прикладная информатика», «Информационная безопасность автоматизированных систем»,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 «Бизнес-информатика»,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«Ландшафтная архитектура», «Государственное и муниципальное управление», «Социология»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Физика</w:t>
            </w:r>
          </w:p>
        </w:tc>
        <w:tc>
          <w:tcPr>
            <w:tcW w:w="7229" w:type="dxa"/>
          </w:tcPr>
          <w:p w:rsidR="00D81322" w:rsidRPr="00D81322" w:rsidRDefault="00A40006" w:rsidP="00D81322">
            <w:pPr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</w:t>
            </w:r>
            <w:r w:rsidRP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в УлГУ</w:t>
            </w:r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 xml:space="preserve"> (Физика)</w:t>
            </w:r>
          </w:p>
          <w:p w:rsidR="00D81322" w:rsidRPr="00D81322" w:rsidRDefault="00D81322" w:rsidP="00D81322">
            <w:pPr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Инженерная школа "Звезда": </w:t>
            </w:r>
          </w:p>
          <w:p w:rsidR="00D81322" w:rsidRPr="00D81322" w:rsidRDefault="00D81322" w:rsidP="00D81322">
            <w:pPr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Малый физтех</w:t>
            </w:r>
          </w:p>
          <w:p w:rsidR="00D81322" w:rsidRPr="00D81322" w:rsidRDefault="00D81322" w:rsidP="00D81322">
            <w:pPr>
              <w:numPr>
                <w:ilvl w:val="0"/>
                <w:numId w:val="3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Подготовительный этап к заключительному этапу МИО «Звезда»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tabs>
                <w:tab w:val="left" w:pos="322"/>
              </w:tabs>
              <w:spacing w:after="200" w:line="276" w:lineRule="auto"/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Малый МЕХМАТ: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spacing w:after="200" w:line="276" w:lineRule="auto"/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Летний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интенсив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«Учись в УлГУ» (Физика)</w:t>
            </w:r>
          </w:p>
          <w:p w:rsidR="00D81322" w:rsidRPr="00D81322" w:rsidRDefault="00D81322" w:rsidP="00D81322">
            <w:pPr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Дом научной </w:t>
            </w:r>
            <w:proofErr w:type="spell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коллаборации</w:t>
            </w:r>
            <w:proofErr w:type="spellEnd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УлГУ им. Ж.И. Алферова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 xml:space="preserve">: </w:t>
            </w:r>
          </w:p>
          <w:p w:rsidR="00D81322" w:rsidRPr="00D81322" w:rsidRDefault="00D81322" w:rsidP="00D81322">
            <w:pPr>
              <w:numPr>
                <w:ilvl w:val="0"/>
                <w:numId w:val="24"/>
              </w:numPr>
              <w:tabs>
                <w:tab w:val="left" w:pos="31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Робототехническое творчество на базе платформы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Arduino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24"/>
              </w:numPr>
              <w:tabs>
                <w:tab w:val="left" w:pos="31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Экспериментальная физика</w:t>
            </w:r>
          </w:p>
          <w:p w:rsidR="00D81322" w:rsidRPr="00D81322" w:rsidRDefault="00D81322" w:rsidP="00D81322">
            <w:pPr>
              <w:numPr>
                <w:ilvl w:val="0"/>
                <w:numId w:val="24"/>
              </w:numPr>
              <w:tabs>
                <w:tab w:val="left" w:pos="318"/>
              </w:tabs>
              <w:ind w:left="175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Технологии проектной деятельности</w:t>
            </w:r>
          </w:p>
          <w:p w:rsidR="00D81322" w:rsidRPr="00D81322" w:rsidRDefault="00D81322" w:rsidP="00D81322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Проект «Сириус Лето: начни свой проект» </w:t>
            </w:r>
          </w:p>
          <w:p w:rsidR="00D81322" w:rsidRPr="00D81322" w:rsidRDefault="00D81322" w:rsidP="00D81322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Олимпиадная физика (11 класс)</w:t>
            </w: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</w:p>
          <w:p w:rsidR="00D81322" w:rsidRPr="00D81322" w:rsidRDefault="00D81322" w:rsidP="00D81322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безопасности жизнедеятельности и защиты Родины.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«Материаловедение и технология материалов», «Наземные транспортно-технологические средства», «Нефтегазовое дело», «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Техносферная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безопасность», «Управление качеством»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«Авиастроение», «Автоматизация технологических процессов и производств»,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«Радиофизика», «Прикладная математика и информатика», «Математическое обеспечение и администрирование информационных систем», «Информационные системы и технологии», «Прикладная информатика», «Информационная безопасность автоматизированных систем»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Информатика</w:t>
            </w:r>
          </w:p>
        </w:tc>
        <w:tc>
          <w:tcPr>
            <w:tcW w:w="7229" w:type="dxa"/>
          </w:tcPr>
          <w:p w:rsidR="00D81322" w:rsidRPr="00D81322" w:rsidRDefault="00A40006" w:rsidP="00D81322">
            <w:pPr>
              <w:numPr>
                <w:ilvl w:val="0"/>
                <w:numId w:val="15"/>
              </w:numPr>
              <w:tabs>
                <w:tab w:val="left" w:pos="322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</w:t>
            </w:r>
            <w:r w:rsidRP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в </w:t>
            </w:r>
            <w:proofErr w:type="gramStart"/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УлГУ</w:t>
            </w:r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>Информатика)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tabs>
                <w:tab w:val="left" w:pos="322"/>
              </w:tabs>
              <w:ind w:left="34" w:firstLine="0"/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Программы ЗЭГФ «Образовательная IT-платформа»</w:t>
            </w:r>
            <w:r w:rsidRPr="00D81322">
              <w:rPr>
                <w:rFonts w:eastAsiaTheme="minorHAnsi"/>
                <w:color w:val="000000" w:themeColor="text1"/>
                <w:u w:val="single"/>
                <w:lang w:eastAsia="en-US"/>
              </w:rPr>
              <w:t xml:space="preserve">: </w:t>
            </w:r>
          </w:p>
          <w:p w:rsidR="00D81322" w:rsidRPr="00D81322" w:rsidRDefault="00D81322" w:rsidP="00D81322">
            <w:pPr>
              <w:numPr>
                <w:ilvl w:val="0"/>
                <w:numId w:val="25"/>
              </w:numPr>
              <w:tabs>
                <w:tab w:val="left" w:pos="322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Программирование </w:t>
            </w:r>
          </w:p>
          <w:p w:rsidR="00D81322" w:rsidRPr="00D81322" w:rsidRDefault="00D81322" w:rsidP="00D81322">
            <w:pPr>
              <w:numPr>
                <w:ilvl w:val="0"/>
                <w:numId w:val="25"/>
              </w:numPr>
              <w:tabs>
                <w:tab w:val="left" w:pos="322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Моделирование </w:t>
            </w:r>
          </w:p>
          <w:p w:rsidR="00D81322" w:rsidRPr="00D81322" w:rsidRDefault="00D81322" w:rsidP="00D81322">
            <w:pPr>
              <w:numPr>
                <w:ilvl w:val="0"/>
                <w:numId w:val="25"/>
              </w:numPr>
              <w:tabs>
                <w:tab w:val="left" w:pos="322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Сайтостроение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tabs>
                <w:tab w:val="left" w:pos="322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Малый МЕХМАТ:</w:t>
            </w:r>
          </w:p>
          <w:p w:rsidR="00D81322" w:rsidRPr="00D81322" w:rsidRDefault="00D81322" w:rsidP="00D81322">
            <w:pPr>
              <w:numPr>
                <w:ilvl w:val="0"/>
                <w:numId w:val="32"/>
              </w:numPr>
              <w:tabs>
                <w:tab w:val="left" w:pos="322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IT-лекторий УлГУ</w:t>
            </w:r>
          </w:p>
          <w:p w:rsidR="00D81322" w:rsidRPr="00D81322" w:rsidRDefault="00D81322" w:rsidP="00D81322">
            <w:pPr>
              <w:numPr>
                <w:ilvl w:val="0"/>
                <w:numId w:val="22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Летний 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интенсив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«Учись в УлГУ» (Информатика)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22"/>
              </w:tabs>
              <w:ind w:left="34" w:firstLine="0"/>
              <w:contextualSpacing/>
              <w:rPr>
                <w:color w:val="000000" w:themeColor="text1"/>
              </w:rPr>
            </w:pPr>
            <w:r w:rsidRPr="00D81322">
              <w:rPr>
                <w:b/>
                <w:color w:val="000000" w:themeColor="text1"/>
                <w:u w:val="single"/>
              </w:rPr>
              <w:t xml:space="preserve">Дом научной </w:t>
            </w:r>
            <w:proofErr w:type="spellStart"/>
            <w:r w:rsidRPr="00D81322">
              <w:rPr>
                <w:b/>
                <w:color w:val="000000" w:themeColor="text1"/>
                <w:u w:val="single"/>
              </w:rPr>
              <w:t>коллаборации</w:t>
            </w:r>
            <w:proofErr w:type="spellEnd"/>
            <w:r w:rsidRPr="00D81322">
              <w:rPr>
                <w:b/>
                <w:color w:val="000000" w:themeColor="text1"/>
                <w:u w:val="single"/>
              </w:rPr>
              <w:t xml:space="preserve"> УлГУ им. Ж.И. Алферова</w:t>
            </w:r>
            <w:r w:rsidRPr="00D81322">
              <w:rPr>
                <w:color w:val="000000" w:themeColor="text1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22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Робототехническое творчество на базе платформы </w:t>
            </w:r>
            <w:proofErr w:type="spellStart"/>
            <w:r w:rsidRPr="00D81322">
              <w:rPr>
                <w:color w:val="000000" w:themeColor="text1"/>
              </w:rPr>
              <w:t>Arduino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22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>Программирование в разных средах</w:t>
            </w:r>
          </w:p>
          <w:p w:rsidR="00D81322" w:rsidRPr="00D81322" w:rsidRDefault="00D81322" w:rsidP="00D8132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22"/>
              </w:tabs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>Технологии проектной деятельности</w:t>
            </w:r>
          </w:p>
          <w:p w:rsidR="00D81322" w:rsidRPr="00D81322" w:rsidRDefault="00D81322" w:rsidP="00D81322">
            <w:pPr>
              <w:numPr>
                <w:ilvl w:val="0"/>
                <w:numId w:val="13"/>
              </w:numPr>
              <w:tabs>
                <w:tab w:val="left" w:pos="338"/>
              </w:tabs>
              <w:ind w:left="34" w:firstLine="0"/>
              <w:contextualSpacing/>
              <w:rPr>
                <w:b/>
                <w:color w:val="000000" w:themeColor="text1"/>
                <w:u w:val="single"/>
              </w:rPr>
            </w:pPr>
            <w:r w:rsidRPr="00D81322">
              <w:rPr>
                <w:b/>
                <w:color w:val="000000" w:themeColor="text1"/>
                <w:u w:val="single"/>
              </w:rPr>
              <w:t>Молодёжная академия информационных технологий</w:t>
            </w:r>
          </w:p>
          <w:p w:rsidR="00D81322" w:rsidRPr="00D81322" w:rsidRDefault="00D81322" w:rsidP="00D8132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22"/>
              </w:tabs>
              <w:ind w:left="34" w:firstLine="0"/>
              <w:contextualSpacing/>
              <w:rPr>
                <w:color w:val="000000" w:themeColor="text1"/>
              </w:rPr>
            </w:pPr>
            <w:r w:rsidRPr="00D81322">
              <w:rPr>
                <w:b/>
                <w:color w:val="000000" w:themeColor="text1"/>
                <w:u w:val="single"/>
              </w:rPr>
              <w:t>Школа цифровых технологий:</w:t>
            </w:r>
          </w:p>
          <w:p w:rsidR="00D81322" w:rsidRPr="00D81322" w:rsidRDefault="00D81322" w:rsidP="00D81322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22"/>
              </w:tabs>
              <w:contextualSpacing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 Современные системы компьютерного проектирования.</w:t>
            </w:r>
          </w:p>
          <w:p w:rsidR="00D81322" w:rsidRPr="00D81322" w:rsidRDefault="00D81322" w:rsidP="00D81322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22"/>
              </w:tabs>
              <w:ind w:left="34" w:hanging="34"/>
              <w:contextualSpacing/>
              <w:rPr>
                <w:color w:val="000000" w:themeColor="text1"/>
              </w:rPr>
            </w:pPr>
            <w:r w:rsidRPr="00D81322">
              <w:rPr>
                <w:b/>
                <w:color w:val="000000" w:themeColor="text1"/>
                <w:u w:val="single"/>
              </w:rPr>
              <w:t>Проект «Сириус Лето: начни свой проект»</w:t>
            </w:r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lastRenderedPageBreak/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322"/>
              </w:tabs>
              <w:ind w:left="34" w:firstLine="0"/>
              <w:contextualSpacing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>Основы безопасности жизнедеятельности и защиты Родины.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>«Материаловедение и технология материалов», «Наземные транспортно-технологические средства», «Нефтегазовое дело», «</w:t>
            </w:r>
            <w:proofErr w:type="spellStart"/>
            <w:r w:rsidRPr="00D81322">
              <w:rPr>
                <w:rFonts w:eastAsiaTheme="minorHAnsi"/>
                <w:color w:val="000000" w:themeColor="text1"/>
                <w:lang w:eastAsia="en-US"/>
              </w:rPr>
              <w:t>Техносферная</w:t>
            </w:r>
            <w:proofErr w:type="spellEnd"/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безопасность», «Управление качеством»,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«Авиастроение», «Автоматизация технологических процессов и производств»,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«Радиофизика», «Прикладная математика и информатика», «Математическое обеспечение и администрирование информационных систем», «Информационные системы и технологии», «Прикладная информатика», «Информационная безопасность автоматизированных систем»,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</w:t>
            </w:r>
          </w:p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«Бизнес-информатика»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Химия</w:t>
            </w:r>
          </w:p>
        </w:tc>
        <w:tc>
          <w:tcPr>
            <w:tcW w:w="7229" w:type="dxa"/>
          </w:tcPr>
          <w:p w:rsidR="00D81322" w:rsidRPr="00D81322" w:rsidRDefault="00A40006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</w:t>
            </w:r>
            <w:r w:rsidRP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в </w:t>
            </w:r>
            <w:proofErr w:type="gramStart"/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УлГУ</w:t>
            </w:r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>Химия)</w:t>
            </w:r>
          </w:p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Молодежная медицинская академия:</w:t>
            </w:r>
          </w:p>
          <w:p w:rsidR="00D81322" w:rsidRPr="00D81322" w:rsidRDefault="00D81322" w:rsidP="00D81322">
            <w:pPr>
              <w:numPr>
                <w:ilvl w:val="0"/>
                <w:numId w:val="34"/>
              </w:numPr>
              <w:tabs>
                <w:tab w:val="left" w:pos="31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Введение в медицину</w:t>
            </w:r>
          </w:p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Школа юного эколога:</w:t>
            </w:r>
          </w:p>
          <w:p w:rsidR="00D81322" w:rsidRPr="00D81322" w:rsidRDefault="00D81322" w:rsidP="00D81322">
            <w:pPr>
              <w:numPr>
                <w:ilvl w:val="0"/>
                <w:numId w:val="35"/>
              </w:numPr>
              <w:tabs>
                <w:tab w:val="left" w:pos="31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Элективный курс по химии</w:t>
            </w:r>
          </w:p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Дом научной </w:t>
            </w:r>
            <w:proofErr w:type="spellStart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коллаборации</w:t>
            </w:r>
            <w:proofErr w:type="spellEnd"/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УлГУ им. Ж.И. Алферова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36"/>
              </w:numPr>
              <w:tabs>
                <w:tab w:val="left" w:pos="31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Медицина на стыке наук</w:t>
            </w:r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Углубленный курс общей химии (10-11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Химия. Олимпиадная подготовка (10-11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химического анализа. Практикум (9-11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Биохимия для старшеклассников. Практикум (9-11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безопасности жизнедеятельности и защиты Родины.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Cs/>
                <w:color w:val="000000" w:themeColor="text1"/>
                <w:lang w:eastAsia="en-US"/>
              </w:rPr>
              <w:t xml:space="preserve">«Лечебное дело», «Педиатрия», «Стоматология», «Фармация», 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>«Ландшафтная архитектура», «Лесное дело»,  «Экология и природопользование», «Биология»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Биология</w:t>
            </w:r>
          </w:p>
        </w:tc>
        <w:tc>
          <w:tcPr>
            <w:tcW w:w="7229" w:type="dxa"/>
          </w:tcPr>
          <w:p w:rsidR="00D81322" w:rsidRPr="00D81322" w:rsidRDefault="00A40006" w:rsidP="00D81322">
            <w:pPr>
              <w:numPr>
                <w:ilvl w:val="0"/>
                <w:numId w:val="17"/>
              </w:numPr>
              <w:tabs>
                <w:tab w:val="left" w:pos="238"/>
              </w:tabs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</w:t>
            </w:r>
            <w:r w:rsidRP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в </w:t>
            </w:r>
            <w:proofErr w:type="gramStart"/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УлГУ</w:t>
            </w:r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>Биология)</w:t>
            </w:r>
          </w:p>
          <w:p w:rsidR="00D81322" w:rsidRPr="00D81322" w:rsidRDefault="00D81322" w:rsidP="00D81322">
            <w:pPr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Молодежная медицинская академия:</w:t>
            </w:r>
          </w:p>
          <w:p w:rsidR="00D81322" w:rsidRPr="00D81322" w:rsidRDefault="00D81322" w:rsidP="00D81322">
            <w:pPr>
              <w:numPr>
                <w:ilvl w:val="0"/>
                <w:numId w:val="27"/>
              </w:numPr>
              <w:tabs>
                <w:tab w:val="left" w:pos="2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Анатомия человека</w:t>
            </w:r>
          </w:p>
          <w:p w:rsidR="00D81322" w:rsidRPr="00D81322" w:rsidRDefault="00D81322" w:rsidP="00D81322">
            <w:pPr>
              <w:numPr>
                <w:ilvl w:val="0"/>
                <w:numId w:val="27"/>
              </w:numPr>
              <w:tabs>
                <w:tab w:val="left" w:pos="2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Введение в медицину</w:t>
            </w:r>
          </w:p>
          <w:p w:rsidR="00D81322" w:rsidRPr="00D81322" w:rsidRDefault="00D81322" w:rsidP="00D81322">
            <w:pPr>
              <w:numPr>
                <w:ilvl w:val="0"/>
                <w:numId w:val="17"/>
              </w:numPr>
              <w:tabs>
                <w:tab w:val="left" w:pos="238"/>
              </w:tabs>
              <w:ind w:left="0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Школа юного эколога:</w:t>
            </w:r>
          </w:p>
          <w:p w:rsidR="00D81322" w:rsidRPr="00D81322" w:rsidRDefault="00D81322" w:rsidP="00D81322">
            <w:pPr>
              <w:numPr>
                <w:ilvl w:val="0"/>
                <w:numId w:val="37"/>
              </w:numPr>
              <w:tabs>
                <w:tab w:val="left" w:pos="2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Элективный курс по биологии</w:t>
            </w:r>
          </w:p>
          <w:p w:rsidR="00D81322" w:rsidRPr="00D81322" w:rsidRDefault="00D81322" w:rsidP="00D81322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238"/>
              </w:tabs>
              <w:ind w:left="0" w:firstLine="0"/>
              <w:contextualSpacing/>
              <w:rPr>
                <w:color w:val="000000" w:themeColor="text1"/>
                <w:u w:val="single"/>
              </w:rPr>
            </w:pPr>
            <w:r w:rsidRPr="00D81322">
              <w:rPr>
                <w:b/>
                <w:color w:val="000000" w:themeColor="text1"/>
                <w:u w:val="single"/>
              </w:rPr>
              <w:t xml:space="preserve">Дом научной </w:t>
            </w:r>
            <w:proofErr w:type="spellStart"/>
            <w:r w:rsidRPr="00D81322">
              <w:rPr>
                <w:b/>
                <w:color w:val="000000" w:themeColor="text1"/>
                <w:u w:val="single"/>
              </w:rPr>
              <w:t>коллаборации</w:t>
            </w:r>
            <w:proofErr w:type="spellEnd"/>
            <w:r w:rsidRPr="00D81322">
              <w:rPr>
                <w:b/>
                <w:color w:val="000000" w:themeColor="text1"/>
                <w:u w:val="single"/>
              </w:rPr>
              <w:t xml:space="preserve"> УлГУ им. Ж.И. Алферова</w:t>
            </w:r>
            <w:r w:rsidRPr="00D81322">
              <w:rPr>
                <w:color w:val="000000" w:themeColor="text1"/>
                <w:u w:val="single"/>
              </w:rPr>
              <w:t>:</w:t>
            </w:r>
          </w:p>
          <w:p w:rsidR="00D81322" w:rsidRPr="00D81322" w:rsidRDefault="00D81322" w:rsidP="00D8132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8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 Основы </w:t>
            </w:r>
            <w:proofErr w:type="spellStart"/>
            <w:r w:rsidRPr="00D81322">
              <w:rPr>
                <w:color w:val="000000" w:themeColor="text1"/>
              </w:rPr>
              <w:t>цитомики</w:t>
            </w:r>
            <w:proofErr w:type="spellEnd"/>
            <w:r w:rsidRPr="00D81322">
              <w:rPr>
                <w:color w:val="000000" w:themeColor="text1"/>
              </w:rPr>
              <w:t xml:space="preserve"> и генетики</w:t>
            </w:r>
          </w:p>
          <w:p w:rsidR="00D81322" w:rsidRPr="00D81322" w:rsidRDefault="00D81322" w:rsidP="00D8132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8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>Медицина на стыке наук</w:t>
            </w:r>
          </w:p>
          <w:p w:rsidR="00D81322" w:rsidRPr="00D81322" w:rsidRDefault="00D81322" w:rsidP="00D8132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8"/>
              </w:tabs>
              <w:spacing w:after="100" w:afterAutospacing="1"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Микро- и </w:t>
            </w:r>
            <w:proofErr w:type="spellStart"/>
            <w:r w:rsidRPr="00D81322">
              <w:rPr>
                <w:color w:val="000000" w:themeColor="text1"/>
              </w:rPr>
              <w:t>макроанатомия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38"/>
              </w:tabs>
              <w:ind w:left="714" w:hanging="357"/>
              <w:contextualSpacing/>
              <w:rPr>
                <w:color w:val="000000" w:themeColor="text1"/>
              </w:rPr>
            </w:pPr>
            <w:r w:rsidRPr="00D81322">
              <w:rPr>
                <w:color w:val="000000" w:themeColor="text1"/>
              </w:rPr>
              <w:t xml:space="preserve">Технологии </w:t>
            </w:r>
            <w:proofErr w:type="spellStart"/>
            <w:r w:rsidRPr="00D81322">
              <w:rPr>
                <w:color w:val="000000" w:themeColor="text1"/>
              </w:rPr>
              <w:t>Здоровьесбережения</w:t>
            </w:r>
            <w:proofErr w:type="spellEnd"/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Биохимия для старшеклассников. Практикум (9-11 класс)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Микробиология и биотехнологии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Биология. Олимпиадная подготовка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lastRenderedPageBreak/>
              <w:t>Экология. Олимпиадная подготовка</w:t>
            </w:r>
          </w:p>
          <w:p w:rsidR="00D81322" w:rsidRPr="00D81322" w:rsidRDefault="00D81322" w:rsidP="00D81322">
            <w:pPr>
              <w:numPr>
                <w:ilvl w:val="0"/>
                <w:numId w:val="42"/>
              </w:numPr>
              <w:tabs>
                <w:tab w:val="left" w:pos="318"/>
              </w:tabs>
              <w:ind w:left="176" w:firstLine="0"/>
              <w:contextualSpacing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Основы безопасности жизнедеятельности и защиты Родины.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Cs/>
                <w:color w:val="000000" w:themeColor="text1"/>
                <w:lang w:eastAsia="en-US"/>
              </w:rPr>
              <w:lastRenderedPageBreak/>
              <w:t xml:space="preserve">«Лечебное дело», «Педиатрия», «Стоматология», «Фармация», </w:t>
            </w:r>
            <w:r w:rsidRPr="00D81322">
              <w:rPr>
                <w:rFonts w:eastAsiaTheme="minorHAnsi"/>
                <w:color w:val="000000" w:themeColor="text1"/>
                <w:lang w:eastAsia="en-US"/>
              </w:rPr>
              <w:t>«Ландшафтная архитектура», «Лесное дело»,  «Экология и природопользование», «Биология», «Психология», «Физическая культура»,  «Физическая культура для лиц с отклонениями в состоянии здоровья (Адаптивная физическая культура)»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Обществознание</w:t>
            </w:r>
          </w:p>
        </w:tc>
        <w:tc>
          <w:tcPr>
            <w:tcW w:w="7229" w:type="dxa"/>
          </w:tcPr>
          <w:p w:rsidR="00D81322" w:rsidRPr="00D81322" w:rsidRDefault="00A40006" w:rsidP="00D81322">
            <w:pPr>
              <w:numPr>
                <w:ilvl w:val="0"/>
                <w:numId w:val="18"/>
              </w:numPr>
              <w:tabs>
                <w:tab w:val="left" w:pos="34"/>
                <w:tab w:val="left" w:pos="33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</w:t>
            </w:r>
            <w:r w:rsidRP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в </w:t>
            </w:r>
            <w:proofErr w:type="gramStart"/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УлГУ</w:t>
            </w:r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>Обществознание)</w:t>
            </w:r>
          </w:p>
          <w:p w:rsidR="00D81322" w:rsidRPr="00D81322" w:rsidRDefault="00D81322" w:rsidP="00D81322">
            <w:pPr>
              <w:numPr>
                <w:ilvl w:val="0"/>
                <w:numId w:val="18"/>
              </w:numPr>
              <w:tabs>
                <w:tab w:val="left" w:pos="34"/>
                <w:tab w:val="left" w:pos="338"/>
              </w:tabs>
              <w:ind w:left="34" w:firstLine="0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Молодёжная правовая академия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 «Бизнес-информатика», «Государственное и муниципальное управление», «Таможенное дело» «Судебная и прокурорская деятельность», «Юриспруденция», «Международные отношения», «Организация работы с молодежью», «Социальная работа», «Психология», «Лингвистика», «Реклама и связи с общественностью», «Социология»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История</w:t>
            </w:r>
          </w:p>
        </w:tc>
        <w:tc>
          <w:tcPr>
            <w:tcW w:w="7229" w:type="dxa"/>
          </w:tcPr>
          <w:p w:rsidR="00D81322" w:rsidRPr="00D81322" w:rsidRDefault="00A40006" w:rsidP="00D81322">
            <w:pPr>
              <w:numPr>
                <w:ilvl w:val="0"/>
                <w:numId w:val="19"/>
              </w:numPr>
              <w:tabs>
                <w:tab w:val="left" w:pos="34"/>
                <w:tab w:val="left" w:pos="31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</w:t>
            </w:r>
            <w:r w:rsidRP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в </w:t>
            </w:r>
            <w:proofErr w:type="gramStart"/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УлГУ</w:t>
            </w:r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 xml:space="preserve">  (</w:t>
            </w:r>
            <w:proofErr w:type="gramEnd"/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>История)</w:t>
            </w:r>
          </w:p>
          <w:p w:rsidR="00D81322" w:rsidRPr="00D81322" w:rsidRDefault="00D81322" w:rsidP="00D81322">
            <w:pPr>
              <w:numPr>
                <w:ilvl w:val="0"/>
                <w:numId w:val="19"/>
              </w:numPr>
              <w:tabs>
                <w:tab w:val="left" w:pos="34"/>
                <w:tab w:val="left" w:pos="318"/>
              </w:tabs>
              <w:ind w:left="34" w:hanging="34"/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Молодёжная правовая академия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 «Бизнес-информатика» «Государственное и муниципальное управление» «Судебная и прокурорская деятельность» «Юриспруденция», «Международные отношения» «Организация работы с молодежью», «Психология», «Социология»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Иностранный язык</w:t>
            </w:r>
          </w:p>
        </w:tc>
        <w:tc>
          <w:tcPr>
            <w:tcW w:w="7229" w:type="dxa"/>
          </w:tcPr>
          <w:p w:rsidR="00D81322" w:rsidRPr="00D81322" w:rsidRDefault="00A40006" w:rsidP="00D81322">
            <w:pPr>
              <w:numPr>
                <w:ilvl w:val="0"/>
                <w:numId w:val="20"/>
              </w:numPr>
              <w:tabs>
                <w:tab w:val="left" w:pos="338"/>
              </w:tabs>
              <w:ind w:left="34" w:hanging="34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Подготовка к ЕГЭ</w:t>
            </w:r>
            <w:r w:rsidRPr="00A40006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в УлГУ</w:t>
            </w:r>
            <w:r w:rsidR="00D81322" w:rsidRPr="00D81322">
              <w:rPr>
                <w:rFonts w:eastAsiaTheme="minorHAnsi"/>
                <w:color w:val="000000" w:themeColor="text1"/>
                <w:lang w:eastAsia="en-US"/>
              </w:rPr>
              <w:t xml:space="preserve">  (Иностранный язык)</w:t>
            </w:r>
          </w:p>
          <w:p w:rsidR="00D81322" w:rsidRPr="00D81322" w:rsidRDefault="00D81322" w:rsidP="00D81322">
            <w:pPr>
              <w:numPr>
                <w:ilvl w:val="0"/>
                <w:numId w:val="20"/>
              </w:numPr>
              <w:tabs>
                <w:tab w:val="left" w:pos="338"/>
              </w:tabs>
              <w:ind w:left="34" w:hanging="34"/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Молодежная лингвистическая академия:</w:t>
            </w:r>
          </w:p>
          <w:p w:rsidR="00D81322" w:rsidRPr="00D81322" w:rsidRDefault="00D81322" w:rsidP="00D81322">
            <w:pPr>
              <w:numPr>
                <w:ilvl w:val="0"/>
                <w:numId w:val="38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 xml:space="preserve"> Практика иностранного (английского) языка.</w:t>
            </w:r>
          </w:p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38"/>
              </w:numPr>
              <w:tabs>
                <w:tab w:val="left" w:pos="338"/>
              </w:tabs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Олимпиадная филология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«Экономика», «Экономическая безопасность», «Менеджмент», «Управление персоналом», «Государственное и муниципальное управление», «Юриспруденция», «Туризм», «Международные отношения», «Лингвистика», «Реклама и связи с общественностью», «Социология»</w:t>
            </w:r>
          </w:p>
        </w:tc>
      </w:tr>
      <w:tr w:rsidR="00D81322" w:rsidRPr="00D81322" w:rsidTr="009D2190">
        <w:tc>
          <w:tcPr>
            <w:tcW w:w="817" w:type="dxa"/>
          </w:tcPr>
          <w:p w:rsidR="00D81322" w:rsidRPr="00D81322" w:rsidRDefault="00D81322" w:rsidP="00D81322">
            <w:pPr>
              <w:numPr>
                <w:ilvl w:val="0"/>
                <w:numId w:val="12"/>
              </w:num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Физическая культура</w:t>
            </w:r>
          </w:p>
        </w:tc>
        <w:tc>
          <w:tcPr>
            <w:tcW w:w="7229" w:type="dxa"/>
          </w:tcPr>
          <w:p w:rsidR="00D81322" w:rsidRPr="00D81322" w:rsidRDefault="00D81322" w:rsidP="00D81322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0"/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  <w:t>Центр выявления и поддержки одаренных детей в Ульяновской области "Алые паруса":</w:t>
            </w:r>
          </w:p>
          <w:p w:rsidR="00D81322" w:rsidRPr="00D81322" w:rsidRDefault="00D81322" w:rsidP="00D81322">
            <w:pPr>
              <w:numPr>
                <w:ilvl w:val="0"/>
                <w:numId w:val="45"/>
              </w:numPr>
              <w:tabs>
                <w:tab w:val="left" w:pos="338"/>
              </w:tabs>
              <w:contextualSpacing/>
              <w:rPr>
                <w:rFonts w:eastAsiaTheme="minorHAnsi"/>
                <w:b/>
                <w:color w:val="000000" w:themeColor="text1"/>
                <w:u w:val="single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Физическая культура. Олимпиадная подготовка</w:t>
            </w:r>
          </w:p>
        </w:tc>
        <w:tc>
          <w:tcPr>
            <w:tcW w:w="5039" w:type="dxa"/>
          </w:tcPr>
          <w:p w:rsidR="00D81322" w:rsidRPr="00D81322" w:rsidRDefault="00D81322" w:rsidP="00D8132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D81322">
              <w:rPr>
                <w:rFonts w:eastAsiaTheme="minorHAnsi"/>
                <w:color w:val="000000" w:themeColor="text1"/>
                <w:lang w:eastAsia="en-US"/>
              </w:rPr>
              <w:t>«Физическая культура для лиц с отклонениями в состоянии здоровья (Адаптивная физическая культура)»</w:t>
            </w:r>
          </w:p>
        </w:tc>
      </w:tr>
    </w:tbl>
    <w:p w:rsidR="00D81322" w:rsidRPr="00D81322" w:rsidRDefault="00D81322" w:rsidP="00D81322">
      <w:pPr>
        <w:spacing w:after="200" w:line="276" w:lineRule="auto"/>
        <w:rPr>
          <w:rFonts w:eastAsiaTheme="minorHAnsi"/>
          <w:lang w:eastAsia="en-US"/>
        </w:rPr>
      </w:pPr>
    </w:p>
    <w:p w:rsidR="002B6184" w:rsidRPr="00505BBA" w:rsidRDefault="002B6184" w:rsidP="002B61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184" w:rsidRPr="00505BBA" w:rsidRDefault="002B6184" w:rsidP="002B6184">
      <w:pPr>
        <w:jc w:val="both"/>
        <w:rPr>
          <w:sz w:val="28"/>
          <w:szCs w:val="28"/>
        </w:rPr>
      </w:pPr>
    </w:p>
    <w:p w:rsidR="002B6184" w:rsidRPr="00E63EB7" w:rsidRDefault="002B6184" w:rsidP="002B6184">
      <w:pPr>
        <w:shd w:val="clear" w:color="auto" w:fill="FFFFFF"/>
        <w:rPr>
          <w:b/>
          <w:bCs/>
          <w:spacing w:val="5"/>
        </w:rPr>
      </w:pPr>
      <w:r w:rsidRPr="00E63EB7">
        <w:rPr>
          <w:b/>
          <w:bCs/>
          <w:spacing w:val="5"/>
        </w:rPr>
        <w:t xml:space="preserve"> </w:t>
      </w:r>
    </w:p>
    <w:p w:rsidR="002B6184" w:rsidRPr="00876656" w:rsidRDefault="002B6184" w:rsidP="002B6184">
      <w:pPr>
        <w:pStyle w:val="ConsNormal"/>
        <w:widowControl/>
        <w:spacing w:line="360" w:lineRule="exact"/>
        <w:ind w:left="851" w:right="0" w:firstLine="0"/>
        <w:jc w:val="both"/>
        <w:rPr>
          <w:rFonts w:ascii="Times New Roman" w:hAnsi="Times New Roman" w:cs="Times New Roman"/>
        </w:rPr>
      </w:pPr>
    </w:p>
    <w:p w:rsidR="002B6184" w:rsidRDefault="002B6184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F1A2C" w:rsidRDefault="003F1A2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F1A2C" w:rsidRDefault="003F1A2C" w:rsidP="00996B5D">
      <w:pPr>
        <w:pStyle w:val="ConsNormal"/>
        <w:widowControl/>
        <w:spacing w:line="360" w:lineRule="exact"/>
        <w:ind w:left="284" w:right="0" w:firstLine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F1A2C" w:rsidSect="008E08F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42C"/>
    <w:multiLevelType w:val="hybridMultilevel"/>
    <w:tmpl w:val="6194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8277AF5"/>
    <w:multiLevelType w:val="hybridMultilevel"/>
    <w:tmpl w:val="9812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E479E"/>
    <w:multiLevelType w:val="hybridMultilevel"/>
    <w:tmpl w:val="964EB40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7434"/>
    <w:multiLevelType w:val="hybridMultilevel"/>
    <w:tmpl w:val="69C64FF4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F592D"/>
    <w:multiLevelType w:val="hybridMultilevel"/>
    <w:tmpl w:val="D6D64E0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7596C"/>
    <w:multiLevelType w:val="hybridMultilevel"/>
    <w:tmpl w:val="8D0EF30A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C70FA"/>
    <w:multiLevelType w:val="hybridMultilevel"/>
    <w:tmpl w:val="03A0921A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84872"/>
    <w:multiLevelType w:val="hybridMultilevel"/>
    <w:tmpl w:val="25B6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412B6"/>
    <w:multiLevelType w:val="hybridMultilevel"/>
    <w:tmpl w:val="23828890"/>
    <w:lvl w:ilvl="0" w:tplc="4D7E6416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95333E1"/>
    <w:multiLevelType w:val="hybridMultilevel"/>
    <w:tmpl w:val="19E243E6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B4285"/>
    <w:multiLevelType w:val="hybridMultilevel"/>
    <w:tmpl w:val="4240EEBA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E79FF"/>
    <w:multiLevelType w:val="hybridMultilevel"/>
    <w:tmpl w:val="E43669A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4427"/>
    <w:multiLevelType w:val="hybridMultilevel"/>
    <w:tmpl w:val="B36CDC32"/>
    <w:lvl w:ilvl="0" w:tplc="993049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1104E2"/>
    <w:multiLevelType w:val="hybridMultilevel"/>
    <w:tmpl w:val="E28CABDC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64EBE"/>
    <w:multiLevelType w:val="hybridMultilevel"/>
    <w:tmpl w:val="0AE8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82CCB"/>
    <w:multiLevelType w:val="hybridMultilevel"/>
    <w:tmpl w:val="3B7C70F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64888"/>
    <w:multiLevelType w:val="hybridMultilevel"/>
    <w:tmpl w:val="1C8EC5CA"/>
    <w:lvl w:ilvl="0" w:tplc="0F1A99D6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0C61D8"/>
    <w:multiLevelType w:val="hybridMultilevel"/>
    <w:tmpl w:val="CDE0ABBA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34CDF"/>
    <w:multiLevelType w:val="hybridMultilevel"/>
    <w:tmpl w:val="B32879CC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4599B"/>
    <w:multiLevelType w:val="hybridMultilevel"/>
    <w:tmpl w:val="9772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65841"/>
    <w:multiLevelType w:val="hybridMultilevel"/>
    <w:tmpl w:val="04FA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B13E8"/>
    <w:multiLevelType w:val="hybridMultilevel"/>
    <w:tmpl w:val="D3D87F06"/>
    <w:lvl w:ilvl="0" w:tplc="1AA0B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abstractNum w:abstractNumId="23" w15:restartNumberingAfterBreak="0">
    <w:nsid w:val="375C7AFD"/>
    <w:multiLevelType w:val="hybridMultilevel"/>
    <w:tmpl w:val="F9A258A2"/>
    <w:lvl w:ilvl="0" w:tplc="993049BC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 w15:restartNumberingAfterBreak="0">
    <w:nsid w:val="3CA376D7"/>
    <w:multiLevelType w:val="hybridMultilevel"/>
    <w:tmpl w:val="EF94A24C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56F9D"/>
    <w:multiLevelType w:val="hybridMultilevel"/>
    <w:tmpl w:val="1A86D2F4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863AC"/>
    <w:multiLevelType w:val="hybridMultilevel"/>
    <w:tmpl w:val="FE02286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8764B"/>
    <w:multiLevelType w:val="hybridMultilevel"/>
    <w:tmpl w:val="D0E21CD0"/>
    <w:lvl w:ilvl="0" w:tplc="271E1FCA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E636E1D"/>
    <w:multiLevelType w:val="hybridMultilevel"/>
    <w:tmpl w:val="3FA64AC2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D2A80"/>
    <w:multiLevelType w:val="hybridMultilevel"/>
    <w:tmpl w:val="2060846C"/>
    <w:lvl w:ilvl="0" w:tplc="168092AA">
      <w:start w:val="5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F13615F"/>
    <w:multiLevelType w:val="hybridMultilevel"/>
    <w:tmpl w:val="A2483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F1273"/>
    <w:multiLevelType w:val="hybridMultilevel"/>
    <w:tmpl w:val="B8728D82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32" w15:restartNumberingAfterBreak="0">
    <w:nsid w:val="5421496D"/>
    <w:multiLevelType w:val="hybridMultilevel"/>
    <w:tmpl w:val="273E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D0C78"/>
    <w:multiLevelType w:val="hybridMultilevel"/>
    <w:tmpl w:val="0828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C3BFF"/>
    <w:multiLevelType w:val="hybridMultilevel"/>
    <w:tmpl w:val="E0E07CD4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D42D5"/>
    <w:multiLevelType w:val="hybridMultilevel"/>
    <w:tmpl w:val="552AB7AA"/>
    <w:lvl w:ilvl="0" w:tplc="89E812BE">
      <w:start w:val="6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5D6A6CD7"/>
    <w:multiLevelType w:val="hybridMultilevel"/>
    <w:tmpl w:val="D95AE9D8"/>
    <w:lvl w:ilvl="0" w:tplc="01B26C86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5F36653B"/>
    <w:multiLevelType w:val="hybridMultilevel"/>
    <w:tmpl w:val="B0703D22"/>
    <w:lvl w:ilvl="0" w:tplc="993049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626223F5"/>
    <w:multiLevelType w:val="hybridMultilevel"/>
    <w:tmpl w:val="3D369668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15E1C"/>
    <w:multiLevelType w:val="multilevel"/>
    <w:tmpl w:val="2CFC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A667DD"/>
    <w:multiLevelType w:val="hybridMultilevel"/>
    <w:tmpl w:val="A4D0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A70F5"/>
    <w:multiLevelType w:val="hybridMultilevel"/>
    <w:tmpl w:val="6BCAC00E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46E30"/>
    <w:multiLevelType w:val="hybridMultilevel"/>
    <w:tmpl w:val="F336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97FAC"/>
    <w:multiLevelType w:val="hybridMultilevel"/>
    <w:tmpl w:val="56E87310"/>
    <w:lvl w:ilvl="0" w:tplc="9930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95A1B"/>
    <w:multiLevelType w:val="hybridMultilevel"/>
    <w:tmpl w:val="10C6EDA2"/>
    <w:lvl w:ilvl="0" w:tplc="F1C49DB8">
      <w:start w:val="2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1"/>
  </w:num>
  <w:num w:numId="2">
    <w:abstractNumId w:val="1"/>
  </w:num>
  <w:num w:numId="3">
    <w:abstractNumId w:val="17"/>
  </w:num>
  <w:num w:numId="4">
    <w:abstractNumId w:val="36"/>
  </w:num>
  <w:num w:numId="5">
    <w:abstractNumId w:val="27"/>
  </w:num>
  <w:num w:numId="6">
    <w:abstractNumId w:val="44"/>
  </w:num>
  <w:num w:numId="7">
    <w:abstractNumId w:val="9"/>
  </w:num>
  <w:num w:numId="8">
    <w:abstractNumId w:val="35"/>
  </w:num>
  <w:num w:numId="9">
    <w:abstractNumId w:val="29"/>
  </w:num>
  <w:num w:numId="10">
    <w:abstractNumId w:val="22"/>
  </w:num>
  <w:num w:numId="11">
    <w:abstractNumId w:val="39"/>
  </w:num>
  <w:num w:numId="12">
    <w:abstractNumId w:val="20"/>
  </w:num>
  <w:num w:numId="13">
    <w:abstractNumId w:val="21"/>
  </w:num>
  <w:num w:numId="14">
    <w:abstractNumId w:val="42"/>
  </w:num>
  <w:num w:numId="15">
    <w:abstractNumId w:val="2"/>
  </w:num>
  <w:num w:numId="16">
    <w:abstractNumId w:val="0"/>
  </w:num>
  <w:num w:numId="17">
    <w:abstractNumId w:val="15"/>
  </w:num>
  <w:num w:numId="18">
    <w:abstractNumId w:val="32"/>
  </w:num>
  <w:num w:numId="19">
    <w:abstractNumId w:val="40"/>
  </w:num>
  <w:num w:numId="20">
    <w:abstractNumId w:val="33"/>
  </w:num>
  <w:num w:numId="21">
    <w:abstractNumId w:val="4"/>
  </w:num>
  <w:num w:numId="22">
    <w:abstractNumId w:val="41"/>
  </w:num>
  <w:num w:numId="23">
    <w:abstractNumId w:val="26"/>
  </w:num>
  <w:num w:numId="24">
    <w:abstractNumId w:val="28"/>
  </w:num>
  <w:num w:numId="25">
    <w:abstractNumId w:val="6"/>
  </w:num>
  <w:num w:numId="26">
    <w:abstractNumId w:val="37"/>
  </w:num>
  <w:num w:numId="27">
    <w:abstractNumId w:val="34"/>
  </w:num>
  <w:num w:numId="28">
    <w:abstractNumId w:val="38"/>
  </w:num>
  <w:num w:numId="29">
    <w:abstractNumId w:val="16"/>
  </w:num>
  <w:num w:numId="30">
    <w:abstractNumId w:val="23"/>
  </w:num>
  <w:num w:numId="31">
    <w:abstractNumId w:val="12"/>
  </w:num>
  <w:num w:numId="32">
    <w:abstractNumId w:val="11"/>
  </w:num>
  <w:num w:numId="33">
    <w:abstractNumId w:val="19"/>
  </w:num>
  <w:num w:numId="34">
    <w:abstractNumId w:val="24"/>
  </w:num>
  <w:num w:numId="35">
    <w:abstractNumId w:val="14"/>
  </w:num>
  <w:num w:numId="36">
    <w:abstractNumId w:val="5"/>
  </w:num>
  <w:num w:numId="37">
    <w:abstractNumId w:val="18"/>
  </w:num>
  <w:num w:numId="38">
    <w:abstractNumId w:val="3"/>
  </w:num>
  <w:num w:numId="39">
    <w:abstractNumId w:val="25"/>
  </w:num>
  <w:num w:numId="40">
    <w:abstractNumId w:val="8"/>
  </w:num>
  <w:num w:numId="41">
    <w:abstractNumId w:val="30"/>
  </w:num>
  <w:num w:numId="42">
    <w:abstractNumId w:val="13"/>
  </w:num>
  <w:num w:numId="43">
    <w:abstractNumId w:val="43"/>
  </w:num>
  <w:num w:numId="44">
    <w:abstractNumId w:val="1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5D"/>
    <w:rsid w:val="001671C2"/>
    <w:rsid w:val="001E75D7"/>
    <w:rsid w:val="002B6184"/>
    <w:rsid w:val="002E416B"/>
    <w:rsid w:val="003F1A2C"/>
    <w:rsid w:val="00417EC2"/>
    <w:rsid w:val="004A6EF0"/>
    <w:rsid w:val="00521077"/>
    <w:rsid w:val="006F6AD9"/>
    <w:rsid w:val="008E08FF"/>
    <w:rsid w:val="009001DC"/>
    <w:rsid w:val="00996B5D"/>
    <w:rsid w:val="00A40006"/>
    <w:rsid w:val="00B200CF"/>
    <w:rsid w:val="00CC5CFB"/>
    <w:rsid w:val="00D81322"/>
    <w:rsid w:val="00E5461C"/>
    <w:rsid w:val="00E60E3B"/>
    <w:rsid w:val="00F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7DE2"/>
  <w15:docId w15:val="{F938355E-6171-4C1B-B5DC-7CA78A20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1"/>
    <w:rsid w:val="00996B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996B5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99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5461C"/>
    <w:rPr>
      <w:b/>
      <w:bCs/>
    </w:rPr>
  </w:style>
  <w:style w:type="paragraph" w:styleId="a4">
    <w:name w:val="Body Text"/>
    <w:basedOn w:val="a"/>
    <w:link w:val="a5"/>
    <w:rsid w:val="002B618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2B61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8132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8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2025-03-17T09:40:00Z</dcterms:created>
  <dcterms:modified xsi:type="dcterms:W3CDTF">2025-03-17T09:40:00Z</dcterms:modified>
</cp:coreProperties>
</file>