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779B" w14:textId="77777777" w:rsidR="00E5461C" w:rsidRPr="00E5461C" w:rsidRDefault="00E5461C" w:rsidP="00996B5D">
      <w:pPr>
        <w:pStyle w:val="ConsNormal"/>
        <w:widowControl/>
        <w:spacing w:line="360" w:lineRule="exact"/>
        <w:ind w:left="284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5461C">
        <w:rPr>
          <w:rStyle w:val="a3"/>
          <w:rFonts w:ascii="Times New Roman" w:hAnsi="Times New Roman" w:cs="Times New Roman"/>
        </w:rPr>
        <w:t xml:space="preserve">Перечень </w:t>
      </w:r>
      <w:proofErr w:type="gramStart"/>
      <w:r w:rsidRPr="00E5461C">
        <w:rPr>
          <w:rStyle w:val="a3"/>
          <w:rFonts w:ascii="Times New Roman" w:hAnsi="Times New Roman" w:cs="Times New Roman"/>
        </w:rPr>
        <w:t>общих  индивидуальных</w:t>
      </w:r>
      <w:proofErr w:type="gramEnd"/>
      <w:r w:rsidRPr="00E5461C">
        <w:rPr>
          <w:rStyle w:val="a3"/>
          <w:rFonts w:ascii="Times New Roman" w:hAnsi="Times New Roman" w:cs="Times New Roman"/>
        </w:rPr>
        <w:t xml:space="preserve"> достижений, учитываемых при приеме на обучение</w:t>
      </w:r>
      <w:r w:rsidRPr="00E546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613B4B" w14:textId="77777777" w:rsidR="00996B5D" w:rsidRDefault="002E416B" w:rsidP="00996B5D">
      <w:pPr>
        <w:pStyle w:val="ConsNormal"/>
        <w:widowControl/>
        <w:spacing w:line="360" w:lineRule="exact"/>
        <w:ind w:left="284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E416B">
        <w:rPr>
          <w:rFonts w:ascii="Times New Roman" w:hAnsi="Times New Roman" w:cs="Times New Roman"/>
          <w:sz w:val="20"/>
          <w:szCs w:val="20"/>
        </w:rPr>
        <w:t>(выдержка из правил приема)</w:t>
      </w:r>
    </w:p>
    <w:p w14:paraId="3A6B32FE" w14:textId="3FC48C3B" w:rsidR="005E2F06" w:rsidRPr="00876656" w:rsidRDefault="005E2F06" w:rsidP="005E2F06">
      <w:pPr>
        <w:pStyle w:val="ConsNormal"/>
        <w:widowControl/>
        <w:numPr>
          <w:ilvl w:val="0"/>
          <w:numId w:val="46"/>
        </w:numPr>
        <w:spacing w:line="360" w:lineRule="exact"/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При приеме на обучение по программам бакалавриата, программам специалитета поступающему начисляются баллы за следующие общие индивидуальные достижения:</w:t>
      </w:r>
    </w:p>
    <w:p w14:paraId="3D8FFC49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1)</w:t>
      </w:r>
      <w:r w:rsidRPr="00876656">
        <w:rPr>
          <w:rFonts w:ascii="Times New Roman" w:hAnsi="Times New Roman" w:cs="Times New Roman"/>
        </w:rPr>
        <w:tab/>
        <w:t>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 (далее - документы об образовании с отличием) – 5 баллов;</w:t>
      </w:r>
    </w:p>
    <w:p w14:paraId="57CE5755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2)</w:t>
      </w:r>
      <w:r w:rsidRPr="00876656">
        <w:rPr>
          <w:rFonts w:ascii="Times New Roman" w:hAnsi="Times New Roman" w:cs="Times New Roman"/>
        </w:rPr>
        <w:tab/>
        <w:t>участие и (или) результаты участия:</w:t>
      </w:r>
    </w:p>
    <w:p w14:paraId="21F9376A" w14:textId="77777777" w:rsidR="005E2F06" w:rsidRPr="00876656" w:rsidRDefault="005E2F06" w:rsidP="005E2F06">
      <w:pPr>
        <w:pStyle w:val="ConsNormal"/>
        <w:widowControl/>
        <w:numPr>
          <w:ilvl w:val="0"/>
          <w:numId w:val="1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 олимпиадах школьников, проводимых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олимпиады школьников) (если результаты участия в олимпиадах школьников не используются для получения особых прав и (или) особого преимущества при поступлении на обучение по конкретным конкурсным группам) – 5 баллов;</w:t>
      </w:r>
    </w:p>
    <w:p w14:paraId="70CFA7AF" w14:textId="77777777" w:rsidR="005E2F06" w:rsidRPr="00876656" w:rsidRDefault="005E2F06" w:rsidP="005E2F06">
      <w:pPr>
        <w:pStyle w:val="ConsNormal"/>
        <w:widowControl/>
        <w:numPr>
          <w:ilvl w:val="0"/>
          <w:numId w:val="1"/>
        </w:numPr>
        <w:spacing w:line="360" w:lineRule="exact"/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№ 273-ФЗ в целях выявления и поддержки лиц, проявивших выдающиеся способности, в соответствии с Приложением № 3</w:t>
      </w:r>
      <w:r>
        <w:rPr>
          <w:rFonts w:ascii="Times New Roman" w:hAnsi="Times New Roman" w:cs="Times New Roman"/>
        </w:rPr>
        <w:t>.</w:t>
      </w:r>
      <w:r w:rsidRPr="00876656">
        <w:rPr>
          <w:rFonts w:ascii="Times New Roman" w:hAnsi="Times New Roman" w:cs="Times New Roman"/>
        </w:rPr>
        <w:t xml:space="preserve"> Результаты учитываются</w:t>
      </w:r>
      <w:r w:rsidRPr="00876656">
        <w:t xml:space="preserve"> </w:t>
      </w:r>
      <w:r w:rsidRPr="00876656">
        <w:rPr>
          <w:rFonts w:ascii="Times New Roman" w:hAnsi="Times New Roman" w:cs="Times New Roman"/>
        </w:rPr>
        <w:t>в течение четырех лет, следующих за годом проведения соответствующего конкурса (мероприятия)</w:t>
      </w:r>
      <w:r>
        <w:rPr>
          <w:rFonts w:ascii="Times New Roman" w:hAnsi="Times New Roman" w:cs="Times New Roman"/>
        </w:rPr>
        <w:t>. -</w:t>
      </w:r>
      <w:r w:rsidRPr="00876656">
        <w:rPr>
          <w:rFonts w:ascii="Times New Roman" w:hAnsi="Times New Roman" w:cs="Times New Roman"/>
        </w:rPr>
        <w:t xml:space="preserve"> 5 баллов;</w:t>
      </w:r>
    </w:p>
    <w:p w14:paraId="6960DE08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3)</w:t>
      </w:r>
      <w:r w:rsidRPr="00876656">
        <w:rPr>
          <w:rFonts w:ascii="Times New Roman" w:hAnsi="Times New Roman" w:cs="Times New Roman"/>
        </w:rPr>
        <w:tab/>
        <w:t>прохождение военной службы по призыву, военной службы по контракту, военной службы по мобилизации в Вооруженных Силах Российской Федерации – 5 баллов;</w:t>
      </w:r>
    </w:p>
    <w:p w14:paraId="4432C3AE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4)</w:t>
      </w:r>
      <w:r w:rsidRPr="00876656">
        <w:rPr>
          <w:rFonts w:ascii="Times New Roman" w:hAnsi="Times New Roman" w:cs="Times New Roman"/>
        </w:rPr>
        <w:tab/>
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– 5 баллов;</w:t>
      </w:r>
    </w:p>
    <w:p w14:paraId="6A89BDD4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5)</w:t>
      </w:r>
      <w:r w:rsidRPr="00876656">
        <w:rPr>
          <w:rFonts w:ascii="Times New Roman" w:hAnsi="Times New Roman" w:cs="Times New Roman"/>
        </w:rPr>
        <w:tab/>
        <w:t xml:space="preserve">наличие золотого, серебряного или бронзового знака отличия Всероссийского физкультурно-спортивного комплекса «Готов к труду и обороне» (ГТО) (далее - знак ГТО), которым поступающий награжден в соответствии с Порядком награждения лиц, выполнивших </w:t>
      </w:r>
      <w:r w:rsidRPr="00876656">
        <w:rPr>
          <w:rFonts w:ascii="Times New Roman" w:hAnsi="Times New Roman" w:cs="Times New Roman"/>
        </w:rPr>
        <w:lastRenderedPageBreak/>
        <w:t>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 – 5 баллов;</w:t>
      </w:r>
    </w:p>
    <w:p w14:paraId="41446321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6)</w:t>
      </w:r>
      <w:r w:rsidRPr="008766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лица</w:t>
      </w:r>
      <w:r w:rsidRPr="00876656">
        <w:rPr>
          <w:rFonts w:ascii="Times New Roman" w:hAnsi="Times New Roman" w:cs="Times New Roman"/>
        </w:rPr>
        <w:t>, указанн</w:t>
      </w:r>
      <w:r>
        <w:rPr>
          <w:rFonts w:ascii="Times New Roman" w:hAnsi="Times New Roman" w:cs="Times New Roman"/>
        </w:rPr>
        <w:t>ые</w:t>
      </w:r>
      <w:r w:rsidRPr="00876656">
        <w:rPr>
          <w:rFonts w:ascii="Times New Roman" w:hAnsi="Times New Roman" w:cs="Times New Roman"/>
        </w:rPr>
        <w:t xml:space="preserve"> в пункте 2 части 4 статьи 71 Федерального закона № 273-ФЗ</w:t>
      </w:r>
      <w:r>
        <w:rPr>
          <w:rFonts w:ascii="Times New Roman" w:hAnsi="Times New Roman" w:cs="Times New Roman"/>
        </w:rPr>
        <w:t xml:space="preserve">; </w:t>
      </w:r>
      <w:r w:rsidRPr="00876656">
        <w:rPr>
          <w:rFonts w:ascii="Times New Roman" w:hAnsi="Times New Roman" w:cs="Times New Roman"/>
        </w:rPr>
        <w:t>чемпион</w:t>
      </w:r>
      <w:r>
        <w:rPr>
          <w:rFonts w:ascii="Times New Roman" w:hAnsi="Times New Roman" w:cs="Times New Roman"/>
        </w:rPr>
        <w:t>ы</w:t>
      </w:r>
      <w:r w:rsidRPr="00876656">
        <w:rPr>
          <w:rFonts w:ascii="Times New Roman" w:hAnsi="Times New Roman" w:cs="Times New Roman"/>
        </w:rPr>
        <w:t xml:space="preserve"> (победител</w:t>
      </w:r>
      <w:r>
        <w:rPr>
          <w:rFonts w:ascii="Times New Roman" w:hAnsi="Times New Roman" w:cs="Times New Roman"/>
        </w:rPr>
        <w:t>и</w:t>
      </w:r>
      <w:r w:rsidRPr="00876656">
        <w:rPr>
          <w:rFonts w:ascii="Times New Roman" w:hAnsi="Times New Roman" w:cs="Times New Roman"/>
        </w:rPr>
        <w:t>, призер</w:t>
      </w:r>
      <w:r>
        <w:rPr>
          <w:rFonts w:ascii="Times New Roman" w:hAnsi="Times New Roman" w:cs="Times New Roman"/>
        </w:rPr>
        <w:t>ы</w:t>
      </w:r>
      <w:r w:rsidRPr="00876656">
        <w:rPr>
          <w:rFonts w:ascii="Times New Roman" w:hAnsi="Times New Roman" w:cs="Times New Roman"/>
        </w:rPr>
        <w:t>) спортивных первенств всероссийского и окружного уровня по олимпийс</w:t>
      </w:r>
      <w:r>
        <w:rPr>
          <w:rFonts w:ascii="Times New Roman" w:hAnsi="Times New Roman" w:cs="Times New Roman"/>
        </w:rPr>
        <w:t>ким и национальным видам спорта;</w:t>
      </w:r>
      <w:r w:rsidRPr="00876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лица, имеющие </w:t>
      </w:r>
      <w:r w:rsidRPr="00876656">
        <w:rPr>
          <w:rFonts w:ascii="Times New Roman" w:hAnsi="Times New Roman" w:cs="Times New Roman"/>
        </w:rPr>
        <w:t>звание мастера спорта</w:t>
      </w:r>
      <w:r>
        <w:rPr>
          <w:rFonts w:ascii="Times New Roman" w:hAnsi="Times New Roman" w:cs="Times New Roman"/>
        </w:rPr>
        <w:t>,</w:t>
      </w:r>
      <w:r w:rsidRPr="00876656">
        <w:rPr>
          <w:rFonts w:ascii="Times New Roman" w:hAnsi="Times New Roman" w:cs="Times New Roman"/>
        </w:rPr>
        <w:t xml:space="preserve"> диплом победителя или призера олимпиады </w:t>
      </w:r>
      <w:proofErr w:type="spellStart"/>
      <w:r w:rsidRPr="00876656">
        <w:rPr>
          <w:rFonts w:ascii="Times New Roman" w:hAnsi="Times New Roman" w:cs="Times New Roman"/>
        </w:rPr>
        <w:t>УлГУ</w:t>
      </w:r>
      <w:proofErr w:type="spellEnd"/>
      <w:r w:rsidRPr="00876656">
        <w:rPr>
          <w:rFonts w:ascii="Times New Roman" w:hAnsi="Times New Roman" w:cs="Times New Roman"/>
        </w:rPr>
        <w:t xml:space="preserve"> «Триумф»</w:t>
      </w:r>
      <w:r>
        <w:rPr>
          <w:rFonts w:ascii="Times New Roman" w:hAnsi="Times New Roman" w:cs="Times New Roman"/>
        </w:rPr>
        <w:t xml:space="preserve"> </w:t>
      </w:r>
      <w:r w:rsidRPr="00876656">
        <w:rPr>
          <w:rFonts w:ascii="Times New Roman" w:hAnsi="Times New Roman" w:cs="Times New Roman"/>
        </w:rPr>
        <w:t>- 5 баллов;</w:t>
      </w:r>
    </w:p>
    <w:p w14:paraId="779BBF27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7)</w:t>
      </w:r>
      <w:r w:rsidRPr="008766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</w:t>
      </w:r>
      <w:r w:rsidRPr="00876656">
        <w:rPr>
          <w:rFonts w:ascii="Times New Roman" w:hAnsi="Times New Roman" w:cs="Times New Roman"/>
        </w:rPr>
        <w:t>олонтерская (добровольческая) деятельность в течение не менее 6 месяцев, подтвержденная наличием волонтерской книжки, 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 – 1 балл;</w:t>
      </w:r>
    </w:p>
    <w:p w14:paraId="2D013707" w14:textId="77777777" w:rsidR="005E2F06" w:rsidRPr="00876656" w:rsidRDefault="005E2F06" w:rsidP="005E2F06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76656">
        <w:rPr>
          <w:rFonts w:ascii="Times New Roman" w:hAnsi="Times New Roman" w:cs="Times New Roman"/>
        </w:rPr>
        <w:t>)</w:t>
      </w:r>
      <w:r w:rsidRPr="00876656">
        <w:rPr>
          <w:rFonts w:ascii="Times New Roman" w:hAnsi="Times New Roman" w:cs="Times New Roman"/>
        </w:rPr>
        <w:tab/>
        <w:t>н</w:t>
      </w:r>
      <w:r>
        <w:rPr>
          <w:rFonts w:ascii="Times New Roman" w:hAnsi="Times New Roman" w:cs="Times New Roman"/>
        </w:rPr>
        <w:t xml:space="preserve">аличие статуса победителя </w:t>
      </w:r>
      <w:r w:rsidRPr="00876656">
        <w:rPr>
          <w:rFonts w:ascii="Times New Roman" w:hAnsi="Times New Roman" w:cs="Times New Roman"/>
        </w:rPr>
        <w:t>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76656">
        <w:rPr>
          <w:rFonts w:ascii="Times New Roman" w:hAnsi="Times New Roman" w:cs="Times New Roman"/>
        </w:rPr>
        <w:t>Абилимпикс</w:t>
      </w:r>
      <w:proofErr w:type="spellEnd"/>
      <w:r w:rsidRPr="00876656">
        <w:rPr>
          <w:rFonts w:ascii="Times New Roman" w:hAnsi="Times New Roman" w:cs="Times New Roman"/>
        </w:rPr>
        <w:t>» - 5 баллов.</w:t>
      </w:r>
    </w:p>
    <w:p w14:paraId="22A8C4C3" w14:textId="77777777" w:rsidR="005E2F06" w:rsidRPr="00876656" w:rsidRDefault="005E2F06" w:rsidP="005E2F06">
      <w:pPr>
        <w:pStyle w:val="ConsNormal"/>
        <w:widowControl/>
        <w:numPr>
          <w:ilvl w:val="0"/>
          <w:numId w:val="2"/>
        </w:numPr>
        <w:tabs>
          <w:tab w:val="clear" w:pos="1070"/>
        </w:tabs>
        <w:spacing w:line="360" w:lineRule="exact"/>
        <w:ind w:left="0" w:right="0" w:firstLine="851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 При приеме на обучение по программам бакалавриата, программам специалитета:</w:t>
      </w:r>
    </w:p>
    <w:p w14:paraId="3F912FAD" w14:textId="77777777" w:rsidR="005E2F06" w:rsidRPr="00876656" w:rsidRDefault="005E2F06" w:rsidP="005E2F06">
      <w:pPr>
        <w:pStyle w:val="ConsNormal"/>
        <w:widowControl/>
        <w:numPr>
          <w:ilvl w:val="0"/>
          <w:numId w:val="1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начисление баллов за наличие знака ГТО осуществляется по решению университета, если поступающий в текущем и (или) предшествующем году относится (относился) к возрастной группе, в которой получен знак ГТО;</w:t>
      </w:r>
    </w:p>
    <w:p w14:paraId="3FDEDA96" w14:textId="77777777" w:rsidR="005E2F06" w:rsidRPr="00876656" w:rsidRDefault="005E2F06" w:rsidP="005E2F06">
      <w:pPr>
        <w:pStyle w:val="ConsNormal"/>
        <w:widowControl/>
        <w:numPr>
          <w:ilvl w:val="0"/>
          <w:numId w:val="1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наличие  знака  ГТО  подтверждается  удостоверением  к 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«Готов к труду и обороне» (ГТО) в информационно-телекоммуникационной сети «Интернет»,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</w:t>
      </w:r>
      <w:r w:rsidRPr="00B07313">
        <w:rPr>
          <w:rFonts w:ascii="Times New Roman" w:hAnsi="Times New Roman" w:cs="Times New Roman"/>
        </w:rPr>
        <w:t>Министерства спорта Российской Федерации или органа исполнительной власти субъекта Российской Федерации</w:t>
      </w:r>
      <w:r w:rsidRPr="00876656">
        <w:rPr>
          <w:rFonts w:ascii="Times New Roman" w:hAnsi="Times New Roman" w:cs="Times New Roman"/>
        </w:rPr>
        <w:t>;</w:t>
      </w:r>
    </w:p>
    <w:p w14:paraId="6374850E" w14:textId="77777777" w:rsidR="005E2F06" w:rsidRPr="00876656" w:rsidRDefault="005E2F06" w:rsidP="005E2F06">
      <w:pPr>
        <w:pStyle w:val="ConsNormal"/>
        <w:widowControl/>
        <w:numPr>
          <w:ilvl w:val="0"/>
          <w:numId w:val="1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начисление баллов за наличие знака ГТО осуществляется однократно.</w:t>
      </w:r>
    </w:p>
    <w:p w14:paraId="08215EC1" w14:textId="77777777" w:rsidR="005E2F06" w:rsidRDefault="005E2F06" w:rsidP="005E2F06">
      <w:pPr>
        <w:pStyle w:val="ConsNormal"/>
        <w:widowControl/>
        <w:numPr>
          <w:ilvl w:val="0"/>
          <w:numId w:val="2"/>
        </w:numPr>
        <w:tabs>
          <w:tab w:val="clear" w:pos="1070"/>
        </w:tabs>
        <w:spacing w:line="360" w:lineRule="exact"/>
        <w:ind w:left="0" w:right="0" w:firstLine="709"/>
        <w:jc w:val="both"/>
        <w:rPr>
          <w:rFonts w:ascii="Times New Roman" w:hAnsi="Times New Roman" w:cs="Times New Roman"/>
        </w:rPr>
      </w:pPr>
      <w:r w:rsidRPr="00F7776D">
        <w:rPr>
          <w:rFonts w:ascii="Times New Roman" w:hAnsi="Times New Roman" w:cs="Times New Roman"/>
        </w:rPr>
        <w:t>При приеме на обучение по программам магистратуры при равенстве суммы конкурсных баллов в качестве преимущества учитываются следующие индивидуальные достижения абитуриента: наличие диплома о высшем образовании с отличием или средний балл диплома, диплом победителя или призера студенческих олимпиад «Я-профессионал», «Я – магистр»</w:t>
      </w:r>
      <w:r>
        <w:rPr>
          <w:rFonts w:ascii="Times New Roman" w:hAnsi="Times New Roman" w:cs="Times New Roman"/>
        </w:rPr>
        <w:t>,</w:t>
      </w:r>
      <w:r w:rsidRPr="00F7776D">
        <w:rPr>
          <w:rFonts w:ascii="Times New Roman" w:hAnsi="Times New Roman" w:cs="Times New Roman"/>
        </w:rPr>
        <w:t xml:space="preserve"> Олимпиады НТИ</w:t>
      </w:r>
      <w:r>
        <w:rPr>
          <w:rFonts w:ascii="Times New Roman" w:hAnsi="Times New Roman" w:cs="Times New Roman"/>
        </w:rPr>
        <w:t>, Кейс-Чемпионата по финансовым технологиям</w:t>
      </w:r>
      <w:r w:rsidRPr="00F7776D">
        <w:rPr>
          <w:rFonts w:ascii="Times New Roman" w:hAnsi="Times New Roman" w:cs="Times New Roman"/>
        </w:rPr>
        <w:t xml:space="preserve">. </w:t>
      </w:r>
    </w:p>
    <w:p w14:paraId="033CBE7A" w14:textId="77777777" w:rsidR="005E2F06" w:rsidRPr="00F7776D" w:rsidRDefault="005E2F06" w:rsidP="005E2F06">
      <w:pPr>
        <w:pStyle w:val="ConsNormal"/>
        <w:widowControl/>
        <w:spacing w:line="360" w:lineRule="exact"/>
        <w:ind w:left="1" w:right="0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Поступающие</w:t>
      </w:r>
      <w:r w:rsidRPr="00F7776D">
        <w:rPr>
          <w:rFonts w:ascii="Times New Roman" w:hAnsi="Times New Roman" w:cs="Times New Roman"/>
        </w:rPr>
        <w:t xml:space="preserve"> на программы магистратуры в Передовую инженерную школу «</w:t>
      </w:r>
      <w:proofErr w:type="spellStart"/>
      <w:r w:rsidRPr="00F7776D">
        <w:rPr>
          <w:rFonts w:ascii="Times New Roman" w:hAnsi="Times New Roman" w:cs="Times New Roman"/>
        </w:rPr>
        <w:t>ФармИнжиниринг</w:t>
      </w:r>
      <w:proofErr w:type="spellEnd"/>
      <w:r w:rsidRPr="00F7776D">
        <w:rPr>
          <w:rFonts w:ascii="Times New Roman" w:hAnsi="Times New Roman" w:cs="Times New Roman"/>
        </w:rPr>
        <w:t>» (далее – ПИШ)</w:t>
      </w:r>
      <w:r>
        <w:rPr>
          <w:rFonts w:ascii="Times New Roman" w:hAnsi="Times New Roman" w:cs="Times New Roman"/>
        </w:rPr>
        <w:t xml:space="preserve"> могут представить индивидуальные достижения в соответствии с Приложением №8.</w:t>
      </w:r>
    </w:p>
    <w:p w14:paraId="4C63EFD0" w14:textId="77777777" w:rsidR="005E2F06" w:rsidRPr="00876656" w:rsidRDefault="005E2F06" w:rsidP="005E2F06">
      <w:pPr>
        <w:pStyle w:val="ConsNormal"/>
        <w:widowControl/>
        <w:numPr>
          <w:ilvl w:val="0"/>
          <w:numId w:val="2"/>
        </w:numPr>
        <w:tabs>
          <w:tab w:val="clear" w:pos="1070"/>
        </w:tabs>
        <w:spacing w:line="360" w:lineRule="exact"/>
        <w:ind w:left="0" w:right="0" w:firstLine="851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 Поступающий представляет документы, подтверждающие получение результатов индивидуальных достижений</w:t>
      </w:r>
      <w:r>
        <w:rPr>
          <w:rFonts w:ascii="Times New Roman" w:hAnsi="Times New Roman" w:cs="Times New Roman"/>
        </w:rPr>
        <w:t>.</w:t>
      </w:r>
    </w:p>
    <w:p w14:paraId="30F3DFD3" w14:textId="77777777" w:rsidR="005E2F06" w:rsidRPr="00876656" w:rsidRDefault="005E2F06" w:rsidP="005E2F06">
      <w:pPr>
        <w:pStyle w:val="ConsNormal"/>
        <w:widowControl/>
        <w:numPr>
          <w:ilvl w:val="0"/>
          <w:numId w:val="2"/>
        </w:numPr>
        <w:tabs>
          <w:tab w:val="clear" w:pos="1070"/>
        </w:tabs>
        <w:spacing w:line="360" w:lineRule="exact"/>
        <w:ind w:left="0" w:right="0" w:firstLine="851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lastRenderedPageBreak/>
        <w:t xml:space="preserve"> В качестве индивидуального достижения, учитываемого при равенстве поступающих по иным критериям ранжирования в конкурсных списках, университет устанавливает средний балл документа об образовании. В случае равенства поступающих по среднему баллу документа об образовании перечень достижений может быть дополнен решением приемной комиссии в период проведения приема на обучение.</w:t>
      </w:r>
    </w:p>
    <w:p w14:paraId="2B2C78C0" w14:textId="77777777" w:rsidR="002B6184" w:rsidRDefault="002B6184" w:rsidP="00996B5D">
      <w:pPr>
        <w:pStyle w:val="ConsNormal"/>
        <w:widowControl/>
        <w:spacing w:line="360" w:lineRule="exact"/>
        <w:ind w:left="284" w:righ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38D0F469" w14:textId="77777777" w:rsidR="008D61D9" w:rsidRPr="00876656" w:rsidRDefault="008D61D9" w:rsidP="008D61D9">
      <w:pPr>
        <w:keepNext/>
        <w:adjustRightInd w:val="0"/>
        <w:jc w:val="right"/>
        <w:outlineLvl w:val="1"/>
      </w:pPr>
      <w:r w:rsidRPr="00876656">
        <w:t>Приложение № 3</w:t>
      </w:r>
    </w:p>
    <w:p w14:paraId="433D3D0E" w14:textId="77777777" w:rsidR="008D61D9" w:rsidRPr="00876656" w:rsidRDefault="008D61D9" w:rsidP="008D61D9">
      <w:pPr>
        <w:keepNext/>
        <w:adjustRightInd w:val="0"/>
        <w:jc w:val="center"/>
        <w:outlineLvl w:val="1"/>
        <w:rPr>
          <w:b/>
        </w:rPr>
      </w:pPr>
      <w:r w:rsidRPr="00876656">
        <w:rPr>
          <w:b/>
        </w:rPr>
        <w:t xml:space="preserve">Перечень индивидуальных достижений, учитываемых при приеме на обучение по программам бакалавриата и программам специалитета </w:t>
      </w:r>
    </w:p>
    <w:p w14:paraId="1F5C24EB" w14:textId="77777777" w:rsidR="008D61D9" w:rsidRPr="00876656" w:rsidRDefault="008D61D9" w:rsidP="008D61D9">
      <w:pPr>
        <w:keepNext/>
        <w:tabs>
          <w:tab w:val="left" w:pos="993"/>
        </w:tabs>
        <w:adjustRightInd w:val="0"/>
        <w:jc w:val="both"/>
      </w:pPr>
    </w:p>
    <w:p w14:paraId="2D011540" w14:textId="77777777" w:rsidR="008D61D9" w:rsidRDefault="008D61D9" w:rsidP="008D61D9">
      <w:pPr>
        <w:pStyle w:val="ConsNormal"/>
        <w:widowControl/>
        <w:numPr>
          <w:ilvl w:val="0"/>
          <w:numId w:val="10"/>
        </w:numPr>
        <w:tabs>
          <w:tab w:val="num" w:pos="1776"/>
        </w:tabs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Наличие диплома победителя или призера</w:t>
      </w:r>
      <w:r>
        <w:rPr>
          <w:rFonts w:ascii="Times New Roman" w:hAnsi="Times New Roman" w:cs="Times New Roman"/>
        </w:rPr>
        <w:t>:</w:t>
      </w:r>
    </w:p>
    <w:p w14:paraId="1D9915D6" w14:textId="77777777" w:rsidR="008D61D9" w:rsidRPr="00876656" w:rsidRDefault="008D61D9" w:rsidP="008D61D9">
      <w:pPr>
        <w:pStyle w:val="ConsNormal"/>
        <w:widowControl/>
        <w:numPr>
          <w:ilvl w:val="0"/>
          <w:numId w:val="47"/>
        </w:numPr>
        <w:tabs>
          <w:tab w:val="num" w:pos="1776"/>
        </w:tabs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олимпиад и профессиональных конкурсов Ульяновског</w:t>
      </w:r>
      <w:r>
        <w:rPr>
          <w:rFonts w:ascii="Times New Roman" w:hAnsi="Times New Roman" w:cs="Times New Roman"/>
        </w:rPr>
        <w:t>о государственного университета;</w:t>
      </w:r>
      <w:r w:rsidRPr="00876656">
        <w:rPr>
          <w:rFonts w:ascii="Times New Roman" w:hAnsi="Times New Roman" w:cs="Times New Roman"/>
        </w:rPr>
        <w:t xml:space="preserve"> </w:t>
      </w:r>
    </w:p>
    <w:p w14:paraId="14E78790" w14:textId="77777777" w:rsidR="008D61D9" w:rsidRPr="00876656" w:rsidRDefault="008D61D9" w:rsidP="008D61D9">
      <w:pPr>
        <w:pStyle w:val="ConsNormal"/>
        <w:widowControl/>
        <w:numPr>
          <w:ilvl w:val="0"/>
          <w:numId w:val="47"/>
        </w:numPr>
        <w:tabs>
          <w:tab w:val="num" w:pos="1776"/>
        </w:tabs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олимпиады или конкурса, проводимого Центром дополнительного образования «Дом научной коллаборации </w:t>
      </w:r>
      <w:proofErr w:type="spellStart"/>
      <w:r w:rsidRPr="00876656">
        <w:rPr>
          <w:rFonts w:ascii="Times New Roman" w:hAnsi="Times New Roman" w:cs="Times New Roman"/>
        </w:rPr>
        <w:t>им.Ж.И.Алферова</w:t>
      </w:r>
      <w:proofErr w:type="spellEnd"/>
      <w:r w:rsidRPr="00876656">
        <w:rPr>
          <w:rFonts w:ascii="Times New Roman" w:hAnsi="Times New Roman" w:cs="Times New Roman"/>
        </w:rPr>
        <w:t xml:space="preserve">», Молодежной медицинской академией, Молодежной финансово-экономической академией и другими школами юных исследователей </w:t>
      </w:r>
      <w:proofErr w:type="spellStart"/>
      <w:r w:rsidRPr="00876656">
        <w:rPr>
          <w:rFonts w:ascii="Times New Roman" w:hAnsi="Times New Roman" w:cs="Times New Roman"/>
        </w:rPr>
        <w:t>Университария</w:t>
      </w:r>
      <w:proofErr w:type="spellEnd"/>
      <w:r w:rsidRPr="00876656">
        <w:rPr>
          <w:rFonts w:ascii="Times New Roman" w:hAnsi="Times New Roman" w:cs="Times New Roman"/>
        </w:rPr>
        <w:t xml:space="preserve"> </w:t>
      </w:r>
      <w:proofErr w:type="spellStart"/>
      <w:r w:rsidRPr="00876656">
        <w:rPr>
          <w:rFonts w:ascii="Times New Roman" w:hAnsi="Times New Roman" w:cs="Times New Roman"/>
        </w:rPr>
        <w:t>УлГУ</w:t>
      </w:r>
      <w:proofErr w:type="spellEnd"/>
      <w:r>
        <w:rPr>
          <w:rFonts w:ascii="Times New Roman" w:hAnsi="Times New Roman" w:cs="Times New Roman"/>
        </w:rPr>
        <w:t>.;</w:t>
      </w:r>
      <w:r w:rsidRPr="00876656">
        <w:rPr>
          <w:rFonts w:ascii="Times New Roman" w:hAnsi="Times New Roman" w:cs="Times New Roman"/>
        </w:rPr>
        <w:t xml:space="preserve"> </w:t>
      </w:r>
    </w:p>
    <w:p w14:paraId="11486A78" w14:textId="77777777" w:rsidR="008D61D9" w:rsidRPr="00876656" w:rsidRDefault="008D61D9" w:rsidP="008D61D9">
      <w:pPr>
        <w:pStyle w:val="ConsNormal"/>
        <w:widowControl/>
        <w:numPr>
          <w:ilvl w:val="0"/>
          <w:numId w:val="47"/>
        </w:numPr>
        <w:tabs>
          <w:tab w:val="num" w:pos="1776"/>
        </w:tabs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конференций «</w:t>
      </w:r>
      <w:r w:rsidRPr="00876656">
        <w:rPr>
          <w:rFonts w:ascii="Times New Roman" w:hAnsi="Times New Roman" w:cs="Times New Roman"/>
        </w:rPr>
        <w:t>Марс-ИТ</w:t>
      </w:r>
      <w:r>
        <w:rPr>
          <w:rFonts w:ascii="Times New Roman" w:hAnsi="Times New Roman" w:cs="Times New Roman"/>
        </w:rPr>
        <w:t>»</w:t>
      </w:r>
      <w:r w:rsidRPr="008766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«В науку с </w:t>
      </w:r>
      <w:proofErr w:type="spellStart"/>
      <w:r>
        <w:rPr>
          <w:rFonts w:ascii="Times New Roman" w:hAnsi="Times New Roman" w:cs="Times New Roman"/>
        </w:rPr>
        <w:t>УлГУ</w:t>
      </w:r>
      <w:proofErr w:type="spellEnd"/>
      <w:r>
        <w:rPr>
          <w:rFonts w:ascii="Times New Roman" w:hAnsi="Times New Roman" w:cs="Times New Roman"/>
        </w:rPr>
        <w:t>», «Антарес»,</w:t>
      </w:r>
      <w:r w:rsidRPr="00B05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проводимых университетом.</w:t>
      </w:r>
    </w:p>
    <w:p w14:paraId="22293831" w14:textId="77777777" w:rsidR="008D61D9" w:rsidRDefault="008D61D9" w:rsidP="008D61D9">
      <w:pPr>
        <w:pStyle w:val="ConsNormal"/>
        <w:widowControl/>
        <w:numPr>
          <w:ilvl w:val="0"/>
          <w:numId w:val="10"/>
        </w:numPr>
        <w:tabs>
          <w:tab w:val="num" w:pos="1776"/>
        </w:tabs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Наличие диплома победителя</w:t>
      </w:r>
      <w:r>
        <w:rPr>
          <w:rFonts w:ascii="Times New Roman" w:hAnsi="Times New Roman" w:cs="Times New Roman"/>
        </w:rPr>
        <w:t>,</w:t>
      </w:r>
      <w:r w:rsidRPr="00876656">
        <w:rPr>
          <w:rFonts w:ascii="Times New Roman" w:hAnsi="Times New Roman" w:cs="Times New Roman"/>
        </w:rPr>
        <w:t xml:space="preserve"> призера </w:t>
      </w:r>
      <w:r>
        <w:rPr>
          <w:rFonts w:ascii="Times New Roman" w:hAnsi="Times New Roman" w:cs="Times New Roman"/>
        </w:rPr>
        <w:t>или лауреата Международной детско-юношеской премии «Экология – дело каждого».</w:t>
      </w:r>
    </w:p>
    <w:p w14:paraId="225D64ED" w14:textId="77777777" w:rsidR="008D61D9" w:rsidRPr="00876656" w:rsidRDefault="008D61D9" w:rsidP="008D61D9">
      <w:pPr>
        <w:pStyle w:val="ConsNormal"/>
        <w:widowControl/>
        <w:numPr>
          <w:ilvl w:val="0"/>
          <w:numId w:val="10"/>
        </w:numPr>
        <w:tabs>
          <w:tab w:val="num" w:pos="1776"/>
        </w:tabs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золотого «Знака отличия </w:t>
      </w:r>
      <w:proofErr w:type="spellStart"/>
      <w:r>
        <w:rPr>
          <w:rFonts w:ascii="Times New Roman" w:hAnsi="Times New Roman" w:cs="Times New Roman"/>
        </w:rPr>
        <w:t>ТехноГТО</w:t>
      </w:r>
      <w:proofErr w:type="spellEnd"/>
      <w:r>
        <w:rPr>
          <w:rFonts w:ascii="Times New Roman" w:hAnsi="Times New Roman" w:cs="Times New Roman"/>
        </w:rPr>
        <w:t>».</w:t>
      </w:r>
    </w:p>
    <w:p w14:paraId="73F5A99E" w14:textId="77777777" w:rsidR="008D61D9" w:rsidRPr="00876656" w:rsidRDefault="008D61D9" w:rsidP="008D61D9">
      <w:pPr>
        <w:pStyle w:val="ConsNormal"/>
        <w:widowControl/>
        <w:tabs>
          <w:tab w:val="num" w:pos="1080"/>
        </w:tabs>
        <w:ind w:left="540" w:right="0" w:firstLine="0"/>
        <w:jc w:val="both"/>
        <w:rPr>
          <w:rFonts w:ascii="Times New Roman" w:hAnsi="Times New Roman" w:cs="Times New Roman"/>
        </w:rPr>
      </w:pPr>
    </w:p>
    <w:p w14:paraId="32790437" w14:textId="77777777" w:rsidR="008D61D9" w:rsidRPr="00876656" w:rsidRDefault="008D61D9" w:rsidP="008D61D9">
      <w:pPr>
        <w:shd w:val="clear" w:color="auto" w:fill="FFFFFF"/>
        <w:jc w:val="center"/>
        <w:rPr>
          <w:b/>
        </w:rPr>
      </w:pPr>
      <w:r w:rsidRPr="00876656">
        <w:br/>
      </w:r>
    </w:p>
    <w:p w14:paraId="2E302A8E" w14:textId="77777777" w:rsidR="008D61D9" w:rsidRPr="00BF0067" w:rsidRDefault="008D61D9" w:rsidP="008D61D9">
      <w:pPr>
        <w:pStyle w:val="a4"/>
        <w:spacing w:before="3"/>
        <w:jc w:val="right"/>
      </w:pPr>
      <w:r w:rsidRPr="00BF0067">
        <w:t>Приложение 8</w:t>
      </w:r>
    </w:p>
    <w:p w14:paraId="08DD5471" w14:textId="77777777" w:rsidR="008D61D9" w:rsidRPr="008D61D9" w:rsidRDefault="008D61D9" w:rsidP="008D61D9">
      <w:pPr>
        <w:pStyle w:val="a4"/>
        <w:spacing w:after="0"/>
        <w:ind w:right="11"/>
        <w:jc w:val="center"/>
        <w:rPr>
          <w:b/>
          <w:bCs/>
          <w:sz w:val="24"/>
          <w:szCs w:val="24"/>
        </w:rPr>
      </w:pPr>
      <w:r w:rsidRPr="008D61D9">
        <w:rPr>
          <w:b/>
          <w:bCs/>
          <w:sz w:val="24"/>
          <w:szCs w:val="24"/>
        </w:rPr>
        <w:t xml:space="preserve">Перечень индивидуальных достижений </w:t>
      </w:r>
    </w:p>
    <w:p w14:paraId="2DFD3823" w14:textId="77777777" w:rsidR="008D61D9" w:rsidRPr="008D61D9" w:rsidRDefault="008D61D9" w:rsidP="008D61D9">
      <w:pPr>
        <w:pStyle w:val="a4"/>
        <w:spacing w:after="0"/>
        <w:ind w:right="11"/>
        <w:jc w:val="center"/>
        <w:rPr>
          <w:b/>
          <w:bCs/>
          <w:sz w:val="24"/>
          <w:szCs w:val="24"/>
        </w:rPr>
      </w:pPr>
      <w:r w:rsidRPr="008D61D9">
        <w:rPr>
          <w:b/>
          <w:bCs/>
          <w:sz w:val="24"/>
          <w:szCs w:val="24"/>
        </w:rPr>
        <w:t xml:space="preserve"> поступающих в магистратуру ПИШ «</w:t>
      </w:r>
      <w:proofErr w:type="spellStart"/>
      <w:r w:rsidRPr="008D61D9">
        <w:rPr>
          <w:b/>
          <w:bCs/>
          <w:sz w:val="24"/>
          <w:szCs w:val="24"/>
        </w:rPr>
        <w:t>ФармИнжиниринг</w:t>
      </w:r>
      <w:proofErr w:type="spellEnd"/>
      <w:r w:rsidRPr="008D61D9">
        <w:rPr>
          <w:b/>
          <w:bCs/>
          <w:sz w:val="24"/>
          <w:szCs w:val="24"/>
        </w:rPr>
        <w:t>»</w:t>
      </w:r>
    </w:p>
    <w:p w14:paraId="665F5C52" w14:textId="77777777" w:rsidR="008D61D9" w:rsidRPr="00505BBA" w:rsidRDefault="008D61D9" w:rsidP="008D61D9">
      <w:pPr>
        <w:shd w:val="clear" w:color="auto" w:fill="FFFFFF"/>
        <w:jc w:val="both"/>
        <w:rPr>
          <w:b/>
          <w:bCs/>
          <w:spacing w:val="-8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6847"/>
        <w:gridCol w:w="3694"/>
        <w:gridCol w:w="3402"/>
      </w:tblGrid>
      <w:tr w:rsidR="008D61D9" w:rsidRPr="009633B0" w14:paraId="5B4F499E" w14:textId="77777777" w:rsidTr="008D61D9">
        <w:tc>
          <w:tcPr>
            <w:tcW w:w="794" w:type="dxa"/>
            <w:shd w:val="clear" w:color="auto" w:fill="auto"/>
          </w:tcPr>
          <w:p w14:paraId="7365AC2C" w14:textId="77777777" w:rsidR="008D61D9" w:rsidRPr="00BF0067" w:rsidRDefault="008D61D9" w:rsidP="003C33F9">
            <w:pPr>
              <w:rPr>
                <w:b/>
              </w:rPr>
            </w:pPr>
            <w:r w:rsidRPr="00BF0067">
              <w:rPr>
                <w:b/>
              </w:rPr>
              <w:t>п/п</w:t>
            </w:r>
          </w:p>
        </w:tc>
        <w:tc>
          <w:tcPr>
            <w:tcW w:w="6847" w:type="dxa"/>
            <w:shd w:val="clear" w:color="auto" w:fill="auto"/>
          </w:tcPr>
          <w:p w14:paraId="1E8B13E4" w14:textId="77777777" w:rsidR="008D61D9" w:rsidRPr="00BF0067" w:rsidRDefault="008D61D9" w:rsidP="003C33F9">
            <w:pPr>
              <w:rPr>
                <w:b/>
              </w:rPr>
            </w:pPr>
            <w:r w:rsidRPr="00BF0067">
              <w:rPr>
                <w:b/>
              </w:rPr>
              <w:t>Наименование индивидуального достижения</w:t>
            </w:r>
          </w:p>
        </w:tc>
        <w:tc>
          <w:tcPr>
            <w:tcW w:w="3694" w:type="dxa"/>
            <w:shd w:val="clear" w:color="auto" w:fill="auto"/>
          </w:tcPr>
          <w:p w14:paraId="5886C7B3" w14:textId="77777777" w:rsidR="008D61D9" w:rsidRPr="00BF0067" w:rsidRDefault="008D61D9" w:rsidP="003C33F9">
            <w:pPr>
              <w:rPr>
                <w:b/>
              </w:rPr>
            </w:pPr>
            <w:r w:rsidRPr="00BF0067">
              <w:rPr>
                <w:b/>
              </w:rPr>
              <w:t>Подтверждающий документ</w:t>
            </w:r>
          </w:p>
        </w:tc>
        <w:tc>
          <w:tcPr>
            <w:tcW w:w="3402" w:type="dxa"/>
            <w:shd w:val="clear" w:color="auto" w:fill="auto"/>
          </w:tcPr>
          <w:p w14:paraId="45A80EDF" w14:textId="77777777" w:rsidR="008D61D9" w:rsidRPr="00BF0067" w:rsidRDefault="008D61D9" w:rsidP="003C33F9">
            <w:pPr>
              <w:rPr>
                <w:b/>
              </w:rPr>
            </w:pPr>
            <w:r w:rsidRPr="00BF0067">
              <w:rPr>
                <w:b/>
              </w:rPr>
              <w:t>Баллы</w:t>
            </w:r>
          </w:p>
        </w:tc>
      </w:tr>
      <w:tr w:rsidR="008D61D9" w:rsidRPr="009633B0" w14:paraId="40D24339" w14:textId="77777777" w:rsidTr="008D61D9">
        <w:tc>
          <w:tcPr>
            <w:tcW w:w="794" w:type="dxa"/>
            <w:shd w:val="clear" w:color="auto" w:fill="auto"/>
          </w:tcPr>
          <w:p w14:paraId="0BC80C9E" w14:textId="77777777" w:rsidR="008D61D9" w:rsidRPr="00BF0067" w:rsidRDefault="008D61D9" w:rsidP="003C33F9">
            <w:r w:rsidRPr="00BF0067">
              <w:t>1.</w:t>
            </w:r>
          </w:p>
        </w:tc>
        <w:tc>
          <w:tcPr>
            <w:tcW w:w="13943" w:type="dxa"/>
            <w:gridSpan w:val="3"/>
            <w:shd w:val="clear" w:color="auto" w:fill="auto"/>
          </w:tcPr>
          <w:p w14:paraId="1498B130" w14:textId="77777777" w:rsidR="008D61D9" w:rsidRPr="00BF0067" w:rsidRDefault="008D61D9" w:rsidP="003C33F9">
            <w:r w:rsidRPr="00BF0067">
              <w:t>Публикации в научных изданиях*</w:t>
            </w:r>
          </w:p>
        </w:tc>
      </w:tr>
      <w:tr w:rsidR="008D61D9" w:rsidRPr="009633B0" w14:paraId="67EE6206" w14:textId="77777777" w:rsidTr="008D61D9">
        <w:tc>
          <w:tcPr>
            <w:tcW w:w="794" w:type="dxa"/>
            <w:shd w:val="clear" w:color="auto" w:fill="auto"/>
          </w:tcPr>
          <w:p w14:paraId="5D69B1CE" w14:textId="77777777" w:rsidR="008D61D9" w:rsidRPr="00BF0067" w:rsidRDefault="008D61D9" w:rsidP="003C33F9">
            <w:r w:rsidRPr="00BF0067">
              <w:t>1.1</w:t>
            </w:r>
          </w:p>
        </w:tc>
        <w:tc>
          <w:tcPr>
            <w:tcW w:w="6847" w:type="dxa"/>
            <w:shd w:val="clear" w:color="auto" w:fill="auto"/>
          </w:tcPr>
          <w:p w14:paraId="3AD70C58" w14:textId="77777777" w:rsidR="008D61D9" w:rsidRPr="00BF0067" w:rsidRDefault="008D61D9" w:rsidP="003C33F9">
            <w:r w:rsidRPr="00BF0067">
              <w:t>Научная статья сотрудника в журналах, включенных в текущую версию «Белого списка» (в соответствии с данными, опубликованными на (https://journalrank.rcsi.science/ru/)</w:t>
            </w:r>
          </w:p>
        </w:tc>
        <w:tc>
          <w:tcPr>
            <w:tcW w:w="3694" w:type="dxa"/>
            <w:shd w:val="clear" w:color="auto" w:fill="auto"/>
          </w:tcPr>
          <w:p w14:paraId="67016402" w14:textId="77777777" w:rsidR="008D61D9" w:rsidRPr="00BF0067" w:rsidRDefault="008D61D9" w:rsidP="003C33F9">
            <w:r w:rsidRPr="00BF0067">
              <w:t>Ссылка на публикацию</w:t>
            </w:r>
          </w:p>
        </w:tc>
        <w:tc>
          <w:tcPr>
            <w:tcW w:w="3402" w:type="dxa"/>
            <w:shd w:val="clear" w:color="auto" w:fill="auto"/>
          </w:tcPr>
          <w:p w14:paraId="3B668AFA" w14:textId="77777777" w:rsidR="008D61D9" w:rsidRPr="00BF0067" w:rsidRDefault="008D61D9" w:rsidP="003C33F9">
            <w:r w:rsidRPr="00BF0067">
              <w:t>15</w:t>
            </w:r>
          </w:p>
        </w:tc>
      </w:tr>
      <w:tr w:rsidR="008D61D9" w:rsidRPr="009633B0" w14:paraId="4080323B" w14:textId="77777777" w:rsidTr="008D61D9">
        <w:tc>
          <w:tcPr>
            <w:tcW w:w="794" w:type="dxa"/>
            <w:shd w:val="clear" w:color="auto" w:fill="auto"/>
          </w:tcPr>
          <w:p w14:paraId="3F336BC7" w14:textId="77777777" w:rsidR="008D61D9" w:rsidRPr="00BF0067" w:rsidRDefault="008D61D9" w:rsidP="003C33F9">
            <w:r w:rsidRPr="00BF0067">
              <w:t>1.2</w:t>
            </w:r>
          </w:p>
        </w:tc>
        <w:tc>
          <w:tcPr>
            <w:tcW w:w="6847" w:type="dxa"/>
            <w:shd w:val="clear" w:color="auto" w:fill="auto"/>
          </w:tcPr>
          <w:p w14:paraId="32BA84D7" w14:textId="77777777" w:rsidR="008D61D9" w:rsidRPr="00BF0067" w:rsidRDefault="008D61D9" w:rsidP="003C33F9">
            <w:r w:rsidRPr="00BF0067">
              <w:t>Публикации в журналах из перечня ВАК</w:t>
            </w:r>
          </w:p>
        </w:tc>
        <w:tc>
          <w:tcPr>
            <w:tcW w:w="3694" w:type="dxa"/>
            <w:shd w:val="clear" w:color="auto" w:fill="auto"/>
          </w:tcPr>
          <w:p w14:paraId="3886F3E3" w14:textId="77777777" w:rsidR="008D61D9" w:rsidRPr="00BF0067" w:rsidRDefault="008D61D9" w:rsidP="003C33F9">
            <w:r w:rsidRPr="00BF0067">
              <w:t>Ссылка на публикацию</w:t>
            </w:r>
          </w:p>
        </w:tc>
        <w:tc>
          <w:tcPr>
            <w:tcW w:w="3402" w:type="dxa"/>
            <w:shd w:val="clear" w:color="auto" w:fill="auto"/>
          </w:tcPr>
          <w:p w14:paraId="2C4725C1" w14:textId="77777777" w:rsidR="008D61D9" w:rsidRPr="00BF0067" w:rsidRDefault="008D61D9" w:rsidP="003C33F9">
            <w:r w:rsidRPr="00BF0067">
              <w:t>8</w:t>
            </w:r>
          </w:p>
        </w:tc>
      </w:tr>
      <w:tr w:rsidR="008D61D9" w:rsidRPr="009633B0" w14:paraId="39178DCA" w14:textId="77777777" w:rsidTr="008D61D9">
        <w:tc>
          <w:tcPr>
            <w:tcW w:w="794" w:type="dxa"/>
            <w:shd w:val="clear" w:color="auto" w:fill="auto"/>
          </w:tcPr>
          <w:p w14:paraId="1113E877" w14:textId="77777777" w:rsidR="008D61D9" w:rsidRPr="00BF0067" w:rsidRDefault="008D61D9" w:rsidP="003C33F9">
            <w:r w:rsidRPr="00BF0067">
              <w:t>1.3</w:t>
            </w:r>
          </w:p>
        </w:tc>
        <w:tc>
          <w:tcPr>
            <w:tcW w:w="6847" w:type="dxa"/>
            <w:shd w:val="clear" w:color="auto" w:fill="auto"/>
          </w:tcPr>
          <w:p w14:paraId="43C9C757" w14:textId="77777777" w:rsidR="008D61D9" w:rsidRPr="00BF0067" w:rsidRDefault="008D61D9" w:rsidP="003C33F9">
            <w:r w:rsidRPr="00BF0067">
              <w:t>Публикация в издании, индексируемом в РИНЦ</w:t>
            </w:r>
          </w:p>
        </w:tc>
        <w:tc>
          <w:tcPr>
            <w:tcW w:w="3694" w:type="dxa"/>
            <w:shd w:val="clear" w:color="auto" w:fill="auto"/>
          </w:tcPr>
          <w:p w14:paraId="2EF13198" w14:textId="77777777" w:rsidR="008D61D9" w:rsidRPr="00BF0067" w:rsidRDefault="008D61D9" w:rsidP="003C33F9">
            <w:r w:rsidRPr="00BF0067">
              <w:t>Ссылка на публикацию</w:t>
            </w:r>
          </w:p>
        </w:tc>
        <w:tc>
          <w:tcPr>
            <w:tcW w:w="3402" w:type="dxa"/>
            <w:shd w:val="clear" w:color="auto" w:fill="auto"/>
          </w:tcPr>
          <w:p w14:paraId="760857A7" w14:textId="77777777" w:rsidR="008D61D9" w:rsidRPr="00BF0067" w:rsidRDefault="008D61D9" w:rsidP="003C33F9">
            <w:r w:rsidRPr="00BF0067">
              <w:t>5</w:t>
            </w:r>
          </w:p>
        </w:tc>
      </w:tr>
      <w:tr w:rsidR="008D61D9" w:rsidRPr="009633B0" w14:paraId="734160E5" w14:textId="77777777" w:rsidTr="008D61D9">
        <w:tc>
          <w:tcPr>
            <w:tcW w:w="794" w:type="dxa"/>
            <w:shd w:val="clear" w:color="auto" w:fill="auto"/>
          </w:tcPr>
          <w:p w14:paraId="57A75C6B" w14:textId="77777777" w:rsidR="008D61D9" w:rsidRPr="00BF0067" w:rsidRDefault="008D61D9" w:rsidP="003C33F9">
            <w:r w:rsidRPr="00BF0067">
              <w:t>1.4</w:t>
            </w:r>
          </w:p>
        </w:tc>
        <w:tc>
          <w:tcPr>
            <w:tcW w:w="6847" w:type="dxa"/>
            <w:shd w:val="clear" w:color="auto" w:fill="auto"/>
          </w:tcPr>
          <w:p w14:paraId="4A914D23" w14:textId="77777777" w:rsidR="008D61D9" w:rsidRPr="00BF0067" w:rsidRDefault="008D61D9" w:rsidP="003C33F9">
            <w:r w:rsidRPr="00BF0067">
              <w:t>Публикация в сборнике научных трудов / сборнике научных конференций, не индексируемом в РИНЦ </w:t>
            </w:r>
          </w:p>
        </w:tc>
        <w:tc>
          <w:tcPr>
            <w:tcW w:w="3694" w:type="dxa"/>
            <w:shd w:val="clear" w:color="auto" w:fill="auto"/>
          </w:tcPr>
          <w:p w14:paraId="43491081" w14:textId="77777777" w:rsidR="008D61D9" w:rsidRPr="00BF0067" w:rsidRDefault="008D61D9" w:rsidP="003C33F9">
            <w:r w:rsidRPr="00BF0067">
              <w:t>Ссылка на публикацию</w:t>
            </w:r>
          </w:p>
        </w:tc>
        <w:tc>
          <w:tcPr>
            <w:tcW w:w="3402" w:type="dxa"/>
            <w:shd w:val="clear" w:color="auto" w:fill="auto"/>
          </w:tcPr>
          <w:p w14:paraId="650B0811" w14:textId="77777777" w:rsidR="008D61D9" w:rsidRPr="00BF0067" w:rsidRDefault="008D61D9" w:rsidP="003C33F9">
            <w:r w:rsidRPr="00BF0067">
              <w:t>2</w:t>
            </w:r>
          </w:p>
        </w:tc>
      </w:tr>
      <w:tr w:rsidR="008D61D9" w:rsidRPr="009633B0" w14:paraId="57D79484" w14:textId="77777777" w:rsidTr="008D61D9">
        <w:tc>
          <w:tcPr>
            <w:tcW w:w="794" w:type="dxa"/>
            <w:shd w:val="clear" w:color="auto" w:fill="auto"/>
          </w:tcPr>
          <w:p w14:paraId="2E2F2089" w14:textId="77777777" w:rsidR="008D61D9" w:rsidRPr="00BF0067" w:rsidRDefault="008D61D9" w:rsidP="003C33F9">
            <w:r w:rsidRPr="00BF0067">
              <w:t>2.</w:t>
            </w:r>
          </w:p>
        </w:tc>
        <w:tc>
          <w:tcPr>
            <w:tcW w:w="13943" w:type="dxa"/>
            <w:gridSpan w:val="3"/>
            <w:shd w:val="clear" w:color="auto" w:fill="auto"/>
          </w:tcPr>
          <w:p w14:paraId="60FFFE9C" w14:textId="77777777" w:rsidR="008D61D9" w:rsidRPr="00BF0067" w:rsidRDefault="008D61D9" w:rsidP="003C33F9">
            <w:r w:rsidRPr="00BF0067">
              <w:t>Очное участие с докладом в научных и/или научно-технических конференциях по программе магистратуры</w:t>
            </w:r>
          </w:p>
        </w:tc>
      </w:tr>
      <w:tr w:rsidR="008D61D9" w:rsidRPr="009633B0" w14:paraId="5EFC6E47" w14:textId="77777777" w:rsidTr="008D61D9">
        <w:tc>
          <w:tcPr>
            <w:tcW w:w="794" w:type="dxa"/>
            <w:shd w:val="clear" w:color="auto" w:fill="auto"/>
          </w:tcPr>
          <w:p w14:paraId="046970BC" w14:textId="77777777" w:rsidR="008D61D9" w:rsidRPr="00BF0067" w:rsidRDefault="008D61D9" w:rsidP="003C33F9">
            <w:r w:rsidRPr="00BF0067">
              <w:lastRenderedPageBreak/>
              <w:t>2.1</w:t>
            </w:r>
          </w:p>
        </w:tc>
        <w:tc>
          <w:tcPr>
            <w:tcW w:w="6847" w:type="dxa"/>
            <w:shd w:val="clear" w:color="auto" w:fill="auto"/>
          </w:tcPr>
          <w:p w14:paraId="5C169B89" w14:textId="77777777" w:rsidR="008D61D9" w:rsidRPr="00BF0067" w:rsidRDefault="008D61D9" w:rsidP="003C33F9">
            <w:r w:rsidRPr="00BF0067">
              <w:t xml:space="preserve">Всероссийская /международная </w:t>
            </w:r>
          </w:p>
        </w:tc>
        <w:tc>
          <w:tcPr>
            <w:tcW w:w="3694" w:type="dxa"/>
            <w:shd w:val="clear" w:color="auto" w:fill="auto"/>
          </w:tcPr>
          <w:p w14:paraId="6A59BC4C" w14:textId="77777777" w:rsidR="008D61D9" w:rsidRPr="00BF0067" w:rsidRDefault="008D61D9" w:rsidP="003C33F9">
            <w:r w:rsidRPr="00BF0067">
              <w:t>Программа конференции/сборник материалов конференции</w:t>
            </w:r>
          </w:p>
          <w:p w14:paraId="0F998E2C" w14:textId="77777777" w:rsidR="008D61D9" w:rsidRPr="00BF0067" w:rsidRDefault="008D61D9" w:rsidP="003C33F9">
            <w:r w:rsidRPr="00BF0067">
              <w:t>Ссылка на публикацию</w:t>
            </w:r>
          </w:p>
        </w:tc>
        <w:tc>
          <w:tcPr>
            <w:tcW w:w="3402" w:type="dxa"/>
            <w:shd w:val="clear" w:color="auto" w:fill="auto"/>
          </w:tcPr>
          <w:p w14:paraId="10EFEA4E" w14:textId="77777777" w:rsidR="008D61D9" w:rsidRPr="00BF0067" w:rsidRDefault="008D61D9" w:rsidP="003C33F9">
            <w:r w:rsidRPr="00BF0067">
              <w:t>5</w:t>
            </w:r>
          </w:p>
        </w:tc>
      </w:tr>
      <w:tr w:rsidR="008D61D9" w:rsidRPr="009633B0" w14:paraId="7FC51F92" w14:textId="77777777" w:rsidTr="008D61D9">
        <w:tc>
          <w:tcPr>
            <w:tcW w:w="794" w:type="dxa"/>
            <w:shd w:val="clear" w:color="auto" w:fill="auto"/>
          </w:tcPr>
          <w:p w14:paraId="151F7FA0" w14:textId="77777777" w:rsidR="008D61D9" w:rsidRPr="00BF0067" w:rsidRDefault="008D61D9" w:rsidP="003C33F9">
            <w:r w:rsidRPr="00BF0067">
              <w:t>3.</w:t>
            </w:r>
          </w:p>
        </w:tc>
        <w:tc>
          <w:tcPr>
            <w:tcW w:w="13943" w:type="dxa"/>
            <w:gridSpan w:val="3"/>
            <w:shd w:val="clear" w:color="auto" w:fill="auto"/>
          </w:tcPr>
          <w:p w14:paraId="746FCAD4" w14:textId="77777777" w:rsidR="008D61D9" w:rsidRPr="00BF0067" w:rsidRDefault="008D61D9" w:rsidP="003C33F9">
            <w:r w:rsidRPr="00BF0067">
              <w:rPr>
                <w:bCs/>
              </w:rPr>
              <w:t>Исключительное право на достигнутый научный результат</w:t>
            </w:r>
            <w:r w:rsidRPr="00BF0067">
              <w:t> </w:t>
            </w:r>
          </w:p>
        </w:tc>
      </w:tr>
      <w:tr w:rsidR="008D61D9" w:rsidRPr="009633B0" w14:paraId="00ECE30B" w14:textId="77777777" w:rsidTr="008D61D9">
        <w:tc>
          <w:tcPr>
            <w:tcW w:w="794" w:type="dxa"/>
            <w:shd w:val="clear" w:color="auto" w:fill="auto"/>
          </w:tcPr>
          <w:p w14:paraId="48592E48" w14:textId="77777777" w:rsidR="008D61D9" w:rsidRPr="00BF0067" w:rsidRDefault="008D61D9" w:rsidP="003C33F9">
            <w:r w:rsidRPr="00BF0067">
              <w:t>3.1</w:t>
            </w:r>
          </w:p>
        </w:tc>
        <w:tc>
          <w:tcPr>
            <w:tcW w:w="6847" w:type="dxa"/>
            <w:shd w:val="clear" w:color="auto" w:fill="auto"/>
          </w:tcPr>
          <w:p w14:paraId="20515EF1" w14:textId="77777777" w:rsidR="008D61D9" w:rsidRPr="00BF0067" w:rsidRDefault="008D61D9" w:rsidP="003C33F9">
            <w:r w:rsidRPr="00BF0067">
              <w:t>Патент </w:t>
            </w:r>
          </w:p>
        </w:tc>
        <w:tc>
          <w:tcPr>
            <w:tcW w:w="3694" w:type="dxa"/>
            <w:shd w:val="clear" w:color="auto" w:fill="auto"/>
          </w:tcPr>
          <w:p w14:paraId="6CB414C5" w14:textId="77777777" w:rsidR="008D61D9" w:rsidRPr="00BF0067" w:rsidRDefault="008D61D9" w:rsidP="003C33F9">
            <w:r w:rsidRPr="00BF0067">
              <w:t>Копии охранных документов: патента, свидетельства</w:t>
            </w:r>
          </w:p>
        </w:tc>
        <w:tc>
          <w:tcPr>
            <w:tcW w:w="3402" w:type="dxa"/>
            <w:shd w:val="clear" w:color="auto" w:fill="auto"/>
          </w:tcPr>
          <w:p w14:paraId="538DC5DF" w14:textId="77777777" w:rsidR="008D61D9" w:rsidRPr="00BF0067" w:rsidRDefault="008D61D9" w:rsidP="003C33F9">
            <w:r w:rsidRPr="00BF0067">
              <w:t>10</w:t>
            </w:r>
          </w:p>
        </w:tc>
      </w:tr>
      <w:tr w:rsidR="008D61D9" w:rsidRPr="009633B0" w14:paraId="3F5C8593" w14:textId="77777777" w:rsidTr="008D61D9">
        <w:tc>
          <w:tcPr>
            <w:tcW w:w="794" w:type="dxa"/>
            <w:shd w:val="clear" w:color="auto" w:fill="auto"/>
          </w:tcPr>
          <w:p w14:paraId="1ACEC71C" w14:textId="77777777" w:rsidR="008D61D9" w:rsidRPr="00BF0067" w:rsidRDefault="008D61D9" w:rsidP="003C33F9">
            <w:r w:rsidRPr="00BF0067">
              <w:t>3.2</w:t>
            </w:r>
          </w:p>
        </w:tc>
        <w:tc>
          <w:tcPr>
            <w:tcW w:w="6847" w:type="dxa"/>
            <w:shd w:val="clear" w:color="auto" w:fill="auto"/>
          </w:tcPr>
          <w:p w14:paraId="09B933CD" w14:textId="77777777" w:rsidR="008D61D9" w:rsidRPr="00BF0067" w:rsidRDefault="008D61D9" w:rsidP="003C33F9">
            <w:r w:rsidRPr="00BF0067">
              <w:t>Свидетельство о регистрации базы данных или программы ЭВМ </w:t>
            </w:r>
          </w:p>
        </w:tc>
        <w:tc>
          <w:tcPr>
            <w:tcW w:w="3694" w:type="dxa"/>
            <w:shd w:val="clear" w:color="auto" w:fill="auto"/>
          </w:tcPr>
          <w:p w14:paraId="2104E80C" w14:textId="77777777" w:rsidR="008D61D9" w:rsidRPr="00BF0067" w:rsidRDefault="008D61D9" w:rsidP="003C33F9">
            <w:r w:rsidRPr="00BF0067">
              <w:t>Копии охранных документов: патента, свидетельства</w:t>
            </w:r>
          </w:p>
        </w:tc>
        <w:tc>
          <w:tcPr>
            <w:tcW w:w="3402" w:type="dxa"/>
            <w:shd w:val="clear" w:color="auto" w:fill="auto"/>
          </w:tcPr>
          <w:p w14:paraId="5446E8C4" w14:textId="77777777" w:rsidR="008D61D9" w:rsidRPr="00BF0067" w:rsidRDefault="008D61D9" w:rsidP="003C33F9">
            <w:r w:rsidRPr="00BF0067">
              <w:t>5</w:t>
            </w:r>
          </w:p>
        </w:tc>
      </w:tr>
      <w:tr w:rsidR="008D61D9" w:rsidRPr="009633B0" w14:paraId="08431824" w14:textId="77777777" w:rsidTr="008D61D9">
        <w:tc>
          <w:tcPr>
            <w:tcW w:w="794" w:type="dxa"/>
            <w:shd w:val="clear" w:color="auto" w:fill="auto"/>
          </w:tcPr>
          <w:p w14:paraId="5B7D3CCE" w14:textId="77777777" w:rsidR="008D61D9" w:rsidRPr="00BF0067" w:rsidRDefault="008D61D9" w:rsidP="003C33F9">
            <w:r w:rsidRPr="00BF0067">
              <w:t>4.</w:t>
            </w:r>
          </w:p>
        </w:tc>
        <w:tc>
          <w:tcPr>
            <w:tcW w:w="13943" w:type="dxa"/>
            <w:gridSpan w:val="3"/>
            <w:shd w:val="clear" w:color="auto" w:fill="auto"/>
          </w:tcPr>
          <w:p w14:paraId="6E9293F5" w14:textId="77777777" w:rsidR="008D61D9" w:rsidRPr="00BF0067" w:rsidRDefault="008D61D9" w:rsidP="003C33F9">
            <w:r w:rsidRPr="00BF0067">
              <w:t>Грантовая и проектная деятельность по направлению магистратуры</w:t>
            </w:r>
          </w:p>
        </w:tc>
      </w:tr>
      <w:tr w:rsidR="008D61D9" w:rsidRPr="009633B0" w14:paraId="6F9A5B62" w14:textId="77777777" w:rsidTr="008D61D9">
        <w:tc>
          <w:tcPr>
            <w:tcW w:w="794" w:type="dxa"/>
            <w:shd w:val="clear" w:color="auto" w:fill="auto"/>
          </w:tcPr>
          <w:p w14:paraId="1101D38E" w14:textId="77777777" w:rsidR="008D61D9" w:rsidRPr="00BF0067" w:rsidRDefault="008D61D9" w:rsidP="003C33F9">
            <w:r w:rsidRPr="00BF0067">
              <w:t>4.1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0E1DA417" w14:textId="77777777" w:rsidR="008D61D9" w:rsidRPr="00BF0067" w:rsidRDefault="008D61D9" w:rsidP="003C33F9">
            <w:r w:rsidRPr="00BF0067">
              <w:t>Индивидуальные гранты, премии, научно-технические программы: международный / всероссийский / региональный уровень</w:t>
            </w:r>
          </w:p>
        </w:tc>
        <w:tc>
          <w:tcPr>
            <w:tcW w:w="3694" w:type="dxa"/>
            <w:shd w:val="clear" w:color="auto" w:fill="auto"/>
          </w:tcPr>
          <w:p w14:paraId="222CADFF" w14:textId="77777777" w:rsidR="008D61D9" w:rsidRPr="00BF0067" w:rsidRDefault="008D61D9" w:rsidP="003C33F9">
            <w:r w:rsidRPr="00BF0067">
              <w:t>Справка об участии в научно-исследовательских проектах, конкурсах</w:t>
            </w:r>
          </w:p>
        </w:tc>
        <w:tc>
          <w:tcPr>
            <w:tcW w:w="3402" w:type="dxa"/>
            <w:shd w:val="clear" w:color="auto" w:fill="auto"/>
          </w:tcPr>
          <w:p w14:paraId="271BC67C" w14:textId="77777777" w:rsidR="008D61D9" w:rsidRPr="00BF0067" w:rsidRDefault="008D61D9" w:rsidP="003C33F9">
            <w:r w:rsidRPr="00BF0067">
              <w:t>5/4/3</w:t>
            </w:r>
          </w:p>
        </w:tc>
      </w:tr>
      <w:tr w:rsidR="008D61D9" w:rsidRPr="009633B0" w14:paraId="2F600D6F" w14:textId="77777777" w:rsidTr="008D61D9">
        <w:tc>
          <w:tcPr>
            <w:tcW w:w="794" w:type="dxa"/>
            <w:shd w:val="clear" w:color="auto" w:fill="auto"/>
          </w:tcPr>
          <w:p w14:paraId="0FB0C4BA" w14:textId="77777777" w:rsidR="008D61D9" w:rsidRPr="00BF0067" w:rsidRDefault="008D61D9" w:rsidP="003C33F9">
            <w:r w:rsidRPr="00BF0067">
              <w:t>4.2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0B77CC72" w14:textId="77777777" w:rsidR="008D61D9" w:rsidRPr="00BF0067" w:rsidRDefault="008D61D9" w:rsidP="003C33F9">
            <w:r w:rsidRPr="00BF0067">
              <w:t>Победа в инновационных конкурсах СТАРТ / У.М.Н.И.К.</w:t>
            </w:r>
          </w:p>
        </w:tc>
        <w:tc>
          <w:tcPr>
            <w:tcW w:w="3694" w:type="dxa"/>
            <w:shd w:val="clear" w:color="auto" w:fill="auto"/>
          </w:tcPr>
          <w:p w14:paraId="0DEADFB9" w14:textId="77777777" w:rsidR="008D61D9" w:rsidRPr="00BF0067" w:rsidRDefault="008D61D9" w:rsidP="003C33F9">
            <w:r w:rsidRPr="00BF0067">
              <w:t>Справка об участии в научно-исследовательских проектах, конкурсах</w:t>
            </w:r>
          </w:p>
        </w:tc>
        <w:tc>
          <w:tcPr>
            <w:tcW w:w="3402" w:type="dxa"/>
            <w:shd w:val="clear" w:color="auto" w:fill="auto"/>
          </w:tcPr>
          <w:p w14:paraId="0695796D" w14:textId="77777777" w:rsidR="008D61D9" w:rsidRPr="00BF0067" w:rsidRDefault="008D61D9" w:rsidP="003C33F9">
            <w:r w:rsidRPr="00BF0067">
              <w:t>4/3</w:t>
            </w:r>
          </w:p>
        </w:tc>
      </w:tr>
      <w:tr w:rsidR="008D61D9" w:rsidRPr="009633B0" w14:paraId="359DB46A" w14:textId="77777777" w:rsidTr="008D61D9">
        <w:tc>
          <w:tcPr>
            <w:tcW w:w="794" w:type="dxa"/>
            <w:shd w:val="clear" w:color="auto" w:fill="auto"/>
          </w:tcPr>
          <w:p w14:paraId="12F03611" w14:textId="77777777" w:rsidR="008D61D9" w:rsidRPr="00BF0067" w:rsidRDefault="008D61D9" w:rsidP="003C33F9">
            <w:r w:rsidRPr="00BF0067">
              <w:t>4.3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2456DC61" w14:textId="77777777" w:rsidR="008D61D9" w:rsidRPr="00BF0067" w:rsidRDefault="008D61D9" w:rsidP="003C33F9">
            <w:r w:rsidRPr="00BF0067">
              <w:t>Участие в прочих НИР в качестве соисполнителя</w:t>
            </w:r>
          </w:p>
        </w:tc>
        <w:tc>
          <w:tcPr>
            <w:tcW w:w="3694" w:type="dxa"/>
            <w:shd w:val="clear" w:color="auto" w:fill="auto"/>
          </w:tcPr>
          <w:p w14:paraId="3351438A" w14:textId="77777777" w:rsidR="008D61D9" w:rsidRPr="00BF0067" w:rsidRDefault="008D61D9" w:rsidP="003C33F9">
            <w:r w:rsidRPr="00BF0067">
              <w:t>Справка об участии в научно-исследовательских проектах</w:t>
            </w:r>
          </w:p>
        </w:tc>
        <w:tc>
          <w:tcPr>
            <w:tcW w:w="3402" w:type="dxa"/>
            <w:shd w:val="clear" w:color="auto" w:fill="auto"/>
          </w:tcPr>
          <w:p w14:paraId="4F98D7DA" w14:textId="77777777" w:rsidR="008D61D9" w:rsidRPr="00BF0067" w:rsidRDefault="008D61D9" w:rsidP="003C33F9">
            <w:r w:rsidRPr="00BF0067">
              <w:t>5</w:t>
            </w:r>
          </w:p>
        </w:tc>
      </w:tr>
      <w:tr w:rsidR="008D61D9" w:rsidRPr="009633B0" w14:paraId="2BDB39C8" w14:textId="77777777" w:rsidTr="008D61D9">
        <w:tc>
          <w:tcPr>
            <w:tcW w:w="794" w:type="dxa"/>
            <w:shd w:val="clear" w:color="auto" w:fill="auto"/>
          </w:tcPr>
          <w:p w14:paraId="7E1F27C3" w14:textId="77777777" w:rsidR="008D61D9" w:rsidRPr="00BF0067" w:rsidRDefault="008D61D9" w:rsidP="003C33F9">
            <w:r w:rsidRPr="00BF0067">
              <w:t>4.4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0C455B34" w14:textId="77777777" w:rsidR="008D61D9" w:rsidRPr="00BF0067" w:rsidRDefault="008D61D9" w:rsidP="003C33F9">
            <w:r w:rsidRPr="00BF0067">
              <w:t xml:space="preserve">Опыт работы в структурных подразделениях и/или организациях, соответствующих тематике ПИШ (не менее 3 месяцев) </w:t>
            </w:r>
          </w:p>
        </w:tc>
        <w:tc>
          <w:tcPr>
            <w:tcW w:w="3694" w:type="dxa"/>
            <w:shd w:val="clear" w:color="auto" w:fill="auto"/>
          </w:tcPr>
          <w:p w14:paraId="5BC89B00" w14:textId="77777777" w:rsidR="008D61D9" w:rsidRPr="00BF0067" w:rsidRDefault="008D61D9" w:rsidP="003C33F9">
            <w:r w:rsidRPr="00BF0067">
              <w:t xml:space="preserve">Справка, подтверждающая трудоустройство  </w:t>
            </w:r>
          </w:p>
        </w:tc>
        <w:tc>
          <w:tcPr>
            <w:tcW w:w="3402" w:type="dxa"/>
            <w:shd w:val="clear" w:color="auto" w:fill="auto"/>
          </w:tcPr>
          <w:p w14:paraId="39EF4949" w14:textId="77777777" w:rsidR="008D61D9" w:rsidRPr="00BF0067" w:rsidRDefault="008D61D9" w:rsidP="003C33F9">
            <w:r w:rsidRPr="00BF0067">
              <w:t>5</w:t>
            </w:r>
          </w:p>
        </w:tc>
      </w:tr>
      <w:tr w:rsidR="008D61D9" w:rsidRPr="009633B0" w14:paraId="0A6F6E01" w14:textId="77777777" w:rsidTr="008D61D9">
        <w:tc>
          <w:tcPr>
            <w:tcW w:w="794" w:type="dxa"/>
            <w:shd w:val="clear" w:color="auto" w:fill="auto"/>
          </w:tcPr>
          <w:p w14:paraId="14447358" w14:textId="77777777" w:rsidR="008D61D9" w:rsidRPr="00BF0067" w:rsidRDefault="008D61D9" w:rsidP="003C33F9">
            <w:r w:rsidRPr="00BF0067">
              <w:t>5.</w:t>
            </w:r>
          </w:p>
        </w:tc>
        <w:tc>
          <w:tcPr>
            <w:tcW w:w="13943" w:type="dxa"/>
            <w:gridSpan w:val="3"/>
            <w:shd w:val="clear" w:color="auto" w:fill="auto"/>
          </w:tcPr>
          <w:p w14:paraId="2109A799" w14:textId="77777777" w:rsidR="008D61D9" w:rsidRPr="00BF0067" w:rsidRDefault="008D61D9" w:rsidP="003C33F9">
            <w:r w:rsidRPr="00BF0067">
              <w:t>Научно-технические и творческие мероприятия (выставки, конференции, конкурсы и др.)</w:t>
            </w:r>
          </w:p>
        </w:tc>
      </w:tr>
      <w:tr w:rsidR="008D61D9" w:rsidRPr="009633B0" w14:paraId="3CF39B4A" w14:textId="77777777" w:rsidTr="008D61D9">
        <w:tc>
          <w:tcPr>
            <w:tcW w:w="794" w:type="dxa"/>
            <w:shd w:val="clear" w:color="auto" w:fill="auto"/>
          </w:tcPr>
          <w:p w14:paraId="6FDBD289" w14:textId="77777777" w:rsidR="008D61D9" w:rsidRPr="00BF0067" w:rsidRDefault="008D61D9" w:rsidP="003C33F9">
            <w:r w:rsidRPr="00BF0067">
              <w:t>5.1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5F28B81F" w14:textId="77777777" w:rsidR="008D61D9" w:rsidRPr="00BF0067" w:rsidRDefault="008D61D9" w:rsidP="003C33F9">
            <w:r w:rsidRPr="00BF0067">
              <w:t>Победитель / призер, международный уровень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382C5BE6" w14:textId="77777777" w:rsidR="008D61D9" w:rsidRPr="00BF0067" w:rsidRDefault="008D61D9" w:rsidP="003C33F9">
            <w:r w:rsidRPr="00BF0067">
              <w:t>Грамоты, дипломы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CE49D8" w14:textId="77777777" w:rsidR="008D61D9" w:rsidRPr="00BF0067" w:rsidRDefault="008D61D9" w:rsidP="003C33F9">
            <w:r w:rsidRPr="00BF0067">
              <w:t>5 / 4</w:t>
            </w:r>
          </w:p>
        </w:tc>
      </w:tr>
      <w:tr w:rsidR="008D61D9" w:rsidRPr="009633B0" w14:paraId="1F5F939F" w14:textId="77777777" w:rsidTr="008D61D9">
        <w:tc>
          <w:tcPr>
            <w:tcW w:w="794" w:type="dxa"/>
            <w:shd w:val="clear" w:color="auto" w:fill="auto"/>
          </w:tcPr>
          <w:p w14:paraId="68994C15" w14:textId="77777777" w:rsidR="008D61D9" w:rsidRPr="00BF0067" w:rsidRDefault="008D61D9" w:rsidP="003C33F9">
            <w:r w:rsidRPr="00BF0067">
              <w:t>5.2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5C08B88A" w14:textId="77777777" w:rsidR="008D61D9" w:rsidRPr="00BF0067" w:rsidRDefault="008D61D9" w:rsidP="003C33F9">
            <w:r w:rsidRPr="00BF0067">
              <w:t>Победитель / призер, всероссийский уровень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559C6A16" w14:textId="77777777" w:rsidR="008D61D9" w:rsidRPr="00BF0067" w:rsidRDefault="008D61D9" w:rsidP="003C33F9">
            <w:r w:rsidRPr="00BF0067">
              <w:t>Грамоты, дипломы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9EB3AB" w14:textId="77777777" w:rsidR="008D61D9" w:rsidRPr="00BF0067" w:rsidRDefault="008D61D9" w:rsidP="003C33F9">
            <w:r w:rsidRPr="00BF0067">
              <w:t>3 / 2</w:t>
            </w:r>
          </w:p>
        </w:tc>
      </w:tr>
      <w:tr w:rsidR="008D61D9" w:rsidRPr="009633B0" w14:paraId="17C6F2E5" w14:textId="77777777" w:rsidTr="008D61D9">
        <w:tc>
          <w:tcPr>
            <w:tcW w:w="794" w:type="dxa"/>
            <w:shd w:val="clear" w:color="auto" w:fill="auto"/>
          </w:tcPr>
          <w:p w14:paraId="30AEEED7" w14:textId="77777777" w:rsidR="008D61D9" w:rsidRPr="00BF0067" w:rsidRDefault="008D61D9" w:rsidP="003C33F9">
            <w:r w:rsidRPr="00BF0067">
              <w:t>6.</w:t>
            </w:r>
          </w:p>
        </w:tc>
        <w:tc>
          <w:tcPr>
            <w:tcW w:w="13943" w:type="dxa"/>
            <w:gridSpan w:val="3"/>
            <w:shd w:val="clear" w:color="auto" w:fill="auto"/>
          </w:tcPr>
          <w:p w14:paraId="420D6ACC" w14:textId="77777777" w:rsidR="008D61D9" w:rsidRPr="00BF0067" w:rsidRDefault="008D61D9" w:rsidP="003C33F9">
            <w:r w:rsidRPr="00BF0067">
              <w:t>Научный и образовательный задел по программе магистратуры</w:t>
            </w:r>
          </w:p>
        </w:tc>
      </w:tr>
      <w:tr w:rsidR="008D61D9" w:rsidRPr="009633B0" w14:paraId="0FCBF2CC" w14:textId="77777777" w:rsidTr="008D61D9">
        <w:tc>
          <w:tcPr>
            <w:tcW w:w="794" w:type="dxa"/>
            <w:shd w:val="clear" w:color="auto" w:fill="auto"/>
          </w:tcPr>
          <w:p w14:paraId="46610C6A" w14:textId="77777777" w:rsidR="008D61D9" w:rsidRPr="00BF0067" w:rsidRDefault="008D61D9" w:rsidP="003C33F9">
            <w:r w:rsidRPr="00BF0067">
              <w:t>6.1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14261474" w14:textId="77777777" w:rsidR="008D61D9" w:rsidRPr="00BF0067" w:rsidRDefault="008D61D9" w:rsidP="003C33F9">
            <w:r w:rsidRPr="00BF0067">
              <w:t xml:space="preserve">Прохождение обучения на базе ТУНЛ </w:t>
            </w:r>
          </w:p>
        </w:tc>
        <w:tc>
          <w:tcPr>
            <w:tcW w:w="3694" w:type="dxa"/>
            <w:shd w:val="clear" w:color="auto" w:fill="auto"/>
          </w:tcPr>
          <w:p w14:paraId="13EB66BB" w14:textId="77777777" w:rsidR="008D61D9" w:rsidRPr="00BF0067" w:rsidRDefault="008D61D9" w:rsidP="003C33F9">
            <w:r w:rsidRPr="00BF0067">
              <w:t>Справка об участии в мероприятиях ТУНЛ</w:t>
            </w:r>
          </w:p>
        </w:tc>
        <w:tc>
          <w:tcPr>
            <w:tcW w:w="3402" w:type="dxa"/>
            <w:shd w:val="clear" w:color="auto" w:fill="auto"/>
          </w:tcPr>
          <w:p w14:paraId="48D0DD70" w14:textId="77777777" w:rsidR="008D61D9" w:rsidRPr="00BF0067" w:rsidRDefault="008D61D9" w:rsidP="003C33F9">
            <w:r w:rsidRPr="00BF0067">
              <w:t>2</w:t>
            </w:r>
          </w:p>
        </w:tc>
      </w:tr>
      <w:tr w:rsidR="008D61D9" w:rsidRPr="009633B0" w14:paraId="09A05EC9" w14:textId="77777777" w:rsidTr="008D61D9">
        <w:tc>
          <w:tcPr>
            <w:tcW w:w="794" w:type="dxa"/>
            <w:shd w:val="clear" w:color="auto" w:fill="auto"/>
          </w:tcPr>
          <w:p w14:paraId="1E2E3F2C" w14:textId="77777777" w:rsidR="008D61D9" w:rsidRPr="00BF0067" w:rsidRDefault="008D61D9" w:rsidP="003C33F9">
            <w:r w:rsidRPr="00BF0067">
              <w:t>6.2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6F3A4443" w14:textId="77777777" w:rsidR="008D61D9" w:rsidRPr="00BF0067" w:rsidRDefault="008D61D9" w:rsidP="003C33F9">
            <w:r w:rsidRPr="00BF0067">
              <w:t>Программа ДПО по профилю ПИШ</w:t>
            </w:r>
          </w:p>
        </w:tc>
        <w:tc>
          <w:tcPr>
            <w:tcW w:w="3694" w:type="dxa"/>
            <w:shd w:val="clear" w:color="auto" w:fill="auto"/>
          </w:tcPr>
          <w:p w14:paraId="2959B0E8" w14:textId="77777777" w:rsidR="008D61D9" w:rsidRPr="00BF0067" w:rsidRDefault="008D61D9" w:rsidP="003C33F9">
            <w:r w:rsidRPr="00BF0067">
              <w:t>Удостоверение о повышении квалификации</w:t>
            </w:r>
          </w:p>
        </w:tc>
        <w:tc>
          <w:tcPr>
            <w:tcW w:w="3402" w:type="dxa"/>
            <w:shd w:val="clear" w:color="auto" w:fill="auto"/>
          </w:tcPr>
          <w:p w14:paraId="70E483C7" w14:textId="77777777" w:rsidR="008D61D9" w:rsidRPr="00BF0067" w:rsidRDefault="008D61D9" w:rsidP="003C33F9">
            <w:r w:rsidRPr="00BF0067">
              <w:t>5</w:t>
            </w:r>
          </w:p>
        </w:tc>
      </w:tr>
      <w:tr w:rsidR="008D61D9" w:rsidRPr="009633B0" w14:paraId="68C6B615" w14:textId="77777777" w:rsidTr="008D61D9">
        <w:tc>
          <w:tcPr>
            <w:tcW w:w="794" w:type="dxa"/>
            <w:shd w:val="clear" w:color="auto" w:fill="auto"/>
          </w:tcPr>
          <w:p w14:paraId="6860F14D" w14:textId="77777777" w:rsidR="008D61D9" w:rsidRPr="00BF0067" w:rsidRDefault="008D61D9" w:rsidP="003C33F9">
            <w:r w:rsidRPr="00BF0067">
              <w:t>7.</w:t>
            </w:r>
          </w:p>
        </w:tc>
        <w:tc>
          <w:tcPr>
            <w:tcW w:w="13943" w:type="dxa"/>
            <w:gridSpan w:val="3"/>
            <w:shd w:val="clear" w:color="auto" w:fill="auto"/>
          </w:tcPr>
          <w:p w14:paraId="6A15FE39" w14:textId="77777777" w:rsidR="008D61D9" w:rsidRPr="00BF0067" w:rsidRDefault="008D61D9" w:rsidP="003C33F9">
            <w:r w:rsidRPr="00BF0067">
              <w:t>Успехи в профессиональной подготовке</w:t>
            </w:r>
          </w:p>
        </w:tc>
      </w:tr>
      <w:tr w:rsidR="008D61D9" w:rsidRPr="009633B0" w14:paraId="4732E835" w14:textId="77777777" w:rsidTr="008D61D9">
        <w:tc>
          <w:tcPr>
            <w:tcW w:w="794" w:type="dxa"/>
            <w:shd w:val="clear" w:color="auto" w:fill="auto"/>
          </w:tcPr>
          <w:p w14:paraId="2A443A9E" w14:textId="77777777" w:rsidR="008D61D9" w:rsidRPr="00BF0067" w:rsidRDefault="008D61D9" w:rsidP="003C33F9">
            <w:r w:rsidRPr="00BF0067">
              <w:t>7.1</w:t>
            </w:r>
          </w:p>
        </w:tc>
        <w:tc>
          <w:tcPr>
            <w:tcW w:w="6847" w:type="dxa"/>
            <w:shd w:val="clear" w:color="auto" w:fill="auto"/>
          </w:tcPr>
          <w:p w14:paraId="168983F6" w14:textId="77777777" w:rsidR="008D61D9" w:rsidRPr="00BF0067" w:rsidRDefault="008D61D9" w:rsidP="003C33F9">
            <w:r w:rsidRPr="00BF0067">
              <w:t>Диплом бакалавра/специалиста с отличием по направлению программы магистратуры</w:t>
            </w:r>
          </w:p>
        </w:tc>
        <w:tc>
          <w:tcPr>
            <w:tcW w:w="3694" w:type="dxa"/>
            <w:shd w:val="clear" w:color="auto" w:fill="auto"/>
          </w:tcPr>
          <w:p w14:paraId="34982F90" w14:textId="77777777" w:rsidR="008D61D9" w:rsidRPr="00BF0067" w:rsidRDefault="008D61D9" w:rsidP="003C33F9">
            <w:r w:rsidRPr="00BF0067">
              <w:t>Диплом с приложением</w:t>
            </w:r>
          </w:p>
        </w:tc>
        <w:tc>
          <w:tcPr>
            <w:tcW w:w="3402" w:type="dxa"/>
            <w:shd w:val="clear" w:color="auto" w:fill="auto"/>
          </w:tcPr>
          <w:p w14:paraId="4D656DD2" w14:textId="77777777" w:rsidR="008D61D9" w:rsidRPr="00BF0067" w:rsidRDefault="008D61D9" w:rsidP="003C33F9">
            <w:r w:rsidRPr="00BF0067">
              <w:t>2</w:t>
            </w:r>
          </w:p>
        </w:tc>
      </w:tr>
      <w:tr w:rsidR="008D61D9" w:rsidRPr="009633B0" w14:paraId="5605AD34" w14:textId="77777777" w:rsidTr="008D61D9">
        <w:tc>
          <w:tcPr>
            <w:tcW w:w="794" w:type="dxa"/>
            <w:shd w:val="clear" w:color="auto" w:fill="auto"/>
          </w:tcPr>
          <w:p w14:paraId="070307B5" w14:textId="77777777" w:rsidR="008D61D9" w:rsidRPr="00BF0067" w:rsidRDefault="008D61D9" w:rsidP="003C33F9">
            <w:r w:rsidRPr="00BF0067">
              <w:t>7.3</w:t>
            </w:r>
          </w:p>
        </w:tc>
        <w:tc>
          <w:tcPr>
            <w:tcW w:w="6847" w:type="dxa"/>
            <w:shd w:val="clear" w:color="auto" w:fill="auto"/>
            <w:vAlign w:val="center"/>
          </w:tcPr>
          <w:p w14:paraId="1A4B650D" w14:textId="77777777" w:rsidR="008D61D9" w:rsidRPr="00BF0067" w:rsidRDefault="008D61D9" w:rsidP="003C33F9">
            <w:r w:rsidRPr="00BF0067">
              <w:t>Лауреат стипендии Президента РФ или Правительства РФ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59706356" w14:textId="77777777" w:rsidR="008D61D9" w:rsidRPr="00BF0067" w:rsidRDefault="008D61D9" w:rsidP="003C33F9">
            <w:r w:rsidRPr="00BF0067">
              <w:t>Приказ о назначении стипендии, справка</w:t>
            </w:r>
          </w:p>
        </w:tc>
        <w:tc>
          <w:tcPr>
            <w:tcW w:w="3402" w:type="dxa"/>
            <w:shd w:val="clear" w:color="auto" w:fill="auto"/>
          </w:tcPr>
          <w:p w14:paraId="479FBC40" w14:textId="77777777" w:rsidR="008D61D9" w:rsidRPr="00BF0067" w:rsidRDefault="008D61D9" w:rsidP="003C33F9">
            <w:r w:rsidRPr="00BF0067">
              <w:t>3</w:t>
            </w:r>
          </w:p>
        </w:tc>
      </w:tr>
      <w:tr w:rsidR="008D61D9" w:rsidRPr="009633B0" w14:paraId="5FC90EBF" w14:textId="77777777" w:rsidTr="008D61D9">
        <w:tc>
          <w:tcPr>
            <w:tcW w:w="14737" w:type="dxa"/>
            <w:gridSpan w:val="4"/>
            <w:shd w:val="clear" w:color="auto" w:fill="auto"/>
          </w:tcPr>
          <w:p w14:paraId="32D28872" w14:textId="77777777" w:rsidR="008D61D9" w:rsidRPr="00BF0067" w:rsidRDefault="008D61D9" w:rsidP="003C33F9">
            <w:r w:rsidRPr="00BF0067">
              <w:t xml:space="preserve">Примечания: </w:t>
            </w:r>
          </w:p>
          <w:p w14:paraId="51C94E1C" w14:textId="77777777" w:rsidR="008D61D9" w:rsidRPr="00BF0067" w:rsidRDefault="008D61D9" w:rsidP="003C33F9">
            <w:r w:rsidRPr="00BF0067">
              <w:t>1) сведения об индивидуальных достижениях предоставляются за последние 4 года;</w:t>
            </w:r>
          </w:p>
          <w:p w14:paraId="32C67A10" w14:textId="77777777" w:rsidR="008D61D9" w:rsidRPr="00BF0067" w:rsidRDefault="008D61D9" w:rsidP="003C33F9">
            <w:r w:rsidRPr="00BF0067">
              <w:lastRenderedPageBreak/>
              <w:t>2) баллы начисляются за каждую статью;</w:t>
            </w:r>
          </w:p>
          <w:p w14:paraId="03459541" w14:textId="77777777" w:rsidR="008D61D9" w:rsidRPr="00BF0067" w:rsidRDefault="008D61D9" w:rsidP="003C33F9">
            <w:r w:rsidRPr="00BF0067">
              <w:t>3) * учитываются только те публикации, которые соответствуют тематике направления магистратуры ПИШ, на которую подает документы абитуриент; </w:t>
            </w:r>
          </w:p>
          <w:p w14:paraId="1F7B7F22" w14:textId="77777777" w:rsidR="008D61D9" w:rsidRPr="00BF0067" w:rsidRDefault="008D61D9" w:rsidP="003C33F9">
            <w:r w:rsidRPr="00BF0067">
              <w:t>4) максимальная сумма баллов за индивидуальные достижения – не ограничена</w:t>
            </w:r>
          </w:p>
        </w:tc>
      </w:tr>
    </w:tbl>
    <w:p w14:paraId="3F47AC99" w14:textId="77777777" w:rsidR="008D61D9" w:rsidRPr="00505BBA" w:rsidRDefault="008D61D9" w:rsidP="008D61D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B5430C" w14:textId="77777777" w:rsidR="008D61D9" w:rsidRPr="00505BBA" w:rsidRDefault="008D61D9" w:rsidP="008D61D9">
      <w:pPr>
        <w:jc w:val="both"/>
        <w:rPr>
          <w:sz w:val="28"/>
          <w:szCs w:val="28"/>
        </w:rPr>
      </w:pPr>
    </w:p>
    <w:p w14:paraId="2F3E2EB7" w14:textId="33D9F88E" w:rsidR="005E2F06" w:rsidRDefault="008D61D9" w:rsidP="008D61D9">
      <w:pPr>
        <w:pStyle w:val="ConsNormal"/>
        <w:widowControl/>
        <w:spacing w:line="360" w:lineRule="exact"/>
        <w:ind w:left="284" w:righ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br w:type="page"/>
      </w:r>
    </w:p>
    <w:sectPr w:rsidR="005E2F06" w:rsidSect="008E08F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42C"/>
    <w:multiLevelType w:val="hybridMultilevel"/>
    <w:tmpl w:val="6194D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9AE"/>
    <w:multiLevelType w:val="hybridMultilevel"/>
    <w:tmpl w:val="92A66658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8277AF5"/>
    <w:multiLevelType w:val="hybridMultilevel"/>
    <w:tmpl w:val="9812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479E"/>
    <w:multiLevelType w:val="hybridMultilevel"/>
    <w:tmpl w:val="964EB408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7434"/>
    <w:multiLevelType w:val="hybridMultilevel"/>
    <w:tmpl w:val="69C64FF4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F592D"/>
    <w:multiLevelType w:val="hybridMultilevel"/>
    <w:tmpl w:val="D6D64E08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596C"/>
    <w:multiLevelType w:val="hybridMultilevel"/>
    <w:tmpl w:val="8D0EF30A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70FA"/>
    <w:multiLevelType w:val="hybridMultilevel"/>
    <w:tmpl w:val="03A0921A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84872"/>
    <w:multiLevelType w:val="hybridMultilevel"/>
    <w:tmpl w:val="25B6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412B6"/>
    <w:multiLevelType w:val="hybridMultilevel"/>
    <w:tmpl w:val="23828890"/>
    <w:lvl w:ilvl="0" w:tplc="4D7E641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5333E1"/>
    <w:multiLevelType w:val="hybridMultilevel"/>
    <w:tmpl w:val="19E243E6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B4285"/>
    <w:multiLevelType w:val="hybridMultilevel"/>
    <w:tmpl w:val="4240EEBA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E79FF"/>
    <w:multiLevelType w:val="hybridMultilevel"/>
    <w:tmpl w:val="E43669A8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4427"/>
    <w:multiLevelType w:val="hybridMultilevel"/>
    <w:tmpl w:val="B36CDC32"/>
    <w:lvl w:ilvl="0" w:tplc="99304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1104E2"/>
    <w:multiLevelType w:val="hybridMultilevel"/>
    <w:tmpl w:val="E28CABDC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64EBE"/>
    <w:multiLevelType w:val="hybridMultilevel"/>
    <w:tmpl w:val="0AE8C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82CCB"/>
    <w:multiLevelType w:val="hybridMultilevel"/>
    <w:tmpl w:val="3B7C70F8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C3575"/>
    <w:multiLevelType w:val="hybridMultilevel"/>
    <w:tmpl w:val="02CEF9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18" w15:restartNumberingAfterBreak="0">
    <w:nsid w:val="28D64888"/>
    <w:multiLevelType w:val="hybridMultilevel"/>
    <w:tmpl w:val="1C8EC5CA"/>
    <w:lvl w:ilvl="0" w:tplc="0F1A99D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0C61D8"/>
    <w:multiLevelType w:val="hybridMultilevel"/>
    <w:tmpl w:val="CDE0ABBA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34CDF"/>
    <w:multiLevelType w:val="hybridMultilevel"/>
    <w:tmpl w:val="B32879CC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599B"/>
    <w:multiLevelType w:val="hybridMultilevel"/>
    <w:tmpl w:val="9772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65841"/>
    <w:multiLevelType w:val="hybridMultilevel"/>
    <w:tmpl w:val="04FA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B13E8"/>
    <w:multiLevelType w:val="hybridMultilevel"/>
    <w:tmpl w:val="D3D87F06"/>
    <w:lvl w:ilvl="0" w:tplc="1AA0B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24" w15:restartNumberingAfterBreak="0">
    <w:nsid w:val="375C7AFD"/>
    <w:multiLevelType w:val="hybridMultilevel"/>
    <w:tmpl w:val="F9A258A2"/>
    <w:lvl w:ilvl="0" w:tplc="993049BC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5" w15:restartNumberingAfterBreak="0">
    <w:nsid w:val="3CA376D7"/>
    <w:multiLevelType w:val="hybridMultilevel"/>
    <w:tmpl w:val="EF94A24C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56F9D"/>
    <w:multiLevelType w:val="hybridMultilevel"/>
    <w:tmpl w:val="1A86D2F4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863AC"/>
    <w:multiLevelType w:val="hybridMultilevel"/>
    <w:tmpl w:val="FE022868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8764B"/>
    <w:multiLevelType w:val="hybridMultilevel"/>
    <w:tmpl w:val="D0E21CD0"/>
    <w:lvl w:ilvl="0" w:tplc="271E1FC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E636E1D"/>
    <w:multiLevelType w:val="hybridMultilevel"/>
    <w:tmpl w:val="3FA64AC2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D2A80"/>
    <w:multiLevelType w:val="hybridMultilevel"/>
    <w:tmpl w:val="2060846C"/>
    <w:lvl w:ilvl="0" w:tplc="168092AA">
      <w:start w:val="5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F13615F"/>
    <w:multiLevelType w:val="hybridMultilevel"/>
    <w:tmpl w:val="A2483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F1273"/>
    <w:multiLevelType w:val="hybridMultilevel"/>
    <w:tmpl w:val="B8728D82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33" w15:restartNumberingAfterBreak="0">
    <w:nsid w:val="5421496D"/>
    <w:multiLevelType w:val="hybridMultilevel"/>
    <w:tmpl w:val="273EF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40844"/>
    <w:multiLevelType w:val="hybridMultilevel"/>
    <w:tmpl w:val="C3FE68D0"/>
    <w:lvl w:ilvl="0" w:tplc="221021C4">
      <w:start w:val="5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9AD0C78"/>
    <w:multiLevelType w:val="hybridMultilevel"/>
    <w:tmpl w:val="0828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C3BFF"/>
    <w:multiLevelType w:val="hybridMultilevel"/>
    <w:tmpl w:val="E0E07CD4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D42D5"/>
    <w:multiLevelType w:val="hybridMultilevel"/>
    <w:tmpl w:val="552AB7AA"/>
    <w:lvl w:ilvl="0" w:tplc="89E812BE">
      <w:start w:val="6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5D6A6CD7"/>
    <w:multiLevelType w:val="hybridMultilevel"/>
    <w:tmpl w:val="D95AE9D8"/>
    <w:lvl w:ilvl="0" w:tplc="01B26C86">
      <w:start w:val="2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5F36653B"/>
    <w:multiLevelType w:val="hybridMultilevel"/>
    <w:tmpl w:val="B0703D22"/>
    <w:lvl w:ilvl="0" w:tplc="993049B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26223F5"/>
    <w:multiLevelType w:val="hybridMultilevel"/>
    <w:tmpl w:val="3D369668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15E1C"/>
    <w:multiLevelType w:val="multilevel"/>
    <w:tmpl w:val="2CFC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A667DD"/>
    <w:multiLevelType w:val="hybridMultilevel"/>
    <w:tmpl w:val="A4D0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A70F5"/>
    <w:multiLevelType w:val="hybridMultilevel"/>
    <w:tmpl w:val="6BCAC00E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46E30"/>
    <w:multiLevelType w:val="hybridMultilevel"/>
    <w:tmpl w:val="F336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97FAC"/>
    <w:multiLevelType w:val="hybridMultilevel"/>
    <w:tmpl w:val="56E87310"/>
    <w:lvl w:ilvl="0" w:tplc="9930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95A1B"/>
    <w:multiLevelType w:val="hybridMultilevel"/>
    <w:tmpl w:val="10C6EDA2"/>
    <w:lvl w:ilvl="0" w:tplc="F1C49DB8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8887190">
    <w:abstractNumId w:val="32"/>
  </w:num>
  <w:num w:numId="2" w16cid:durableId="447899461">
    <w:abstractNumId w:val="1"/>
  </w:num>
  <w:num w:numId="3" w16cid:durableId="970330876">
    <w:abstractNumId w:val="18"/>
  </w:num>
  <w:num w:numId="4" w16cid:durableId="1700661949">
    <w:abstractNumId w:val="38"/>
  </w:num>
  <w:num w:numId="5" w16cid:durableId="572593228">
    <w:abstractNumId w:val="28"/>
  </w:num>
  <w:num w:numId="6" w16cid:durableId="205721118">
    <w:abstractNumId w:val="46"/>
  </w:num>
  <w:num w:numId="7" w16cid:durableId="526914614">
    <w:abstractNumId w:val="9"/>
  </w:num>
  <w:num w:numId="8" w16cid:durableId="1841118872">
    <w:abstractNumId w:val="37"/>
  </w:num>
  <w:num w:numId="9" w16cid:durableId="1807234991">
    <w:abstractNumId w:val="30"/>
  </w:num>
  <w:num w:numId="10" w16cid:durableId="1214926482">
    <w:abstractNumId w:val="23"/>
  </w:num>
  <w:num w:numId="11" w16cid:durableId="781386337">
    <w:abstractNumId w:val="41"/>
  </w:num>
  <w:num w:numId="12" w16cid:durableId="564295355">
    <w:abstractNumId w:val="21"/>
  </w:num>
  <w:num w:numId="13" w16cid:durableId="242221153">
    <w:abstractNumId w:val="22"/>
  </w:num>
  <w:num w:numId="14" w16cid:durableId="1289706628">
    <w:abstractNumId w:val="44"/>
  </w:num>
  <w:num w:numId="15" w16cid:durableId="1052852822">
    <w:abstractNumId w:val="2"/>
  </w:num>
  <w:num w:numId="16" w16cid:durableId="1769542760">
    <w:abstractNumId w:val="0"/>
  </w:num>
  <w:num w:numId="17" w16cid:durableId="1433621851">
    <w:abstractNumId w:val="15"/>
  </w:num>
  <w:num w:numId="18" w16cid:durableId="1784571135">
    <w:abstractNumId w:val="33"/>
  </w:num>
  <w:num w:numId="19" w16cid:durableId="111097335">
    <w:abstractNumId w:val="42"/>
  </w:num>
  <w:num w:numId="20" w16cid:durableId="1209024198">
    <w:abstractNumId w:val="35"/>
  </w:num>
  <w:num w:numId="21" w16cid:durableId="888763549">
    <w:abstractNumId w:val="4"/>
  </w:num>
  <w:num w:numId="22" w16cid:durableId="503010779">
    <w:abstractNumId w:val="43"/>
  </w:num>
  <w:num w:numId="23" w16cid:durableId="56168369">
    <w:abstractNumId w:val="27"/>
  </w:num>
  <w:num w:numId="24" w16cid:durableId="1470980137">
    <w:abstractNumId w:val="29"/>
  </w:num>
  <w:num w:numId="25" w16cid:durableId="1194273610">
    <w:abstractNumId w:val="6"/>
  </w:num>
  <w:num w:numId="26" w16cid:durableId="1712147841">
    <w:abstractNumId w:val="39"/>
  </w:num>
  <w:num w:numId="27" w16cid:durableId="631639662">
    <w:abstractNumId w:val="36"/>
  </w:num>
  <w:num w:numId="28" w16cid:durableId="557715750">
    <w:abstractNumId w:val="40"/>
  </w:num>
  <w:num w:numId="29" w16cid:durableId="475878140">
    <w:abstractNumId w:val="16"/>
  </w:num>
  <w:num w:numId="30" w16cid:durableId="443113924">
    <w:abstractNumId w:val="24"/>
  </w:num>
  <w:num w:numId="31" w16cid:durableId="1958682341">
    <w:abstractNumId w:val="12"/>
  </w:num>
  <w:num w:numId="32" w16cid:durableId="1481340694">
    <w:abstractNumId w:val="11"/>
  </w:num>
  <w:num w:numId="33" w16cid:durableId="1802453878">
    <w:abstractNumId w:val="20"/>
  </w:num>
  <w:num w:numId="34" w16cid:durableId="145057024">
    <w:abstractNumId w:val="25"/>
  </w:num>
  <w:num w:numId="35" w16cid:durableId="2066876466">
    <w:abstractNumId w:val="14"/>
  </w:num>
  <w:num w:numId="36" w16cid:durableId="1381784617">
    <w:abstractNumId w:val="5"/>
  </w:num>
  <w:num w:numId="37" w16cid:durableId="1147168004">
    <w:abstractNumId w:val="19"/>
  </w:num>
  <w:num w:numId="38" w16cid:durableId="1954289002">
    <w:abstractNumId w:val="3"/>
  </w:num>
  <w:num w:numId="39" w16cid:durableId="891623920">
    <w:abstractNumId w:val="26"/>
  </w:num>
  <w:num w:numId="40" w16cid:durableId="1350793753">
    <w:abstractNumId w:val="8"/>
  </w:num>
  <w:num w:numId="41" w16cid:durableId="1392266964">
    <w:abstractNumId w:val="31"/>
  </w:num>
  <w:num w:numId="42" w16cid:durableId="1463378806">
    <w:abstractNumId w:val="13"/>
  </w:num>
  <w:num w:numId="43" w16cid:durableId="1645423889">
    <w:abstractNumId w:val="45"/>
  </w:num>
  <w:num w:numId="44" w16cid:durableId="1133405317">
    <w:abstractNumId w:val="10"/>
  </w:num>
  <w:num w:numId="45" w16cid:durableId="636837610">
    <w:abstractNumId w:val="7"/>
  </w:num>
  <w:num w:numId="46" w16cid:durableId="808978665">
    <w:abstractNumId w:val="34"/>
  </w:num>
  <w:num w:numId="47" w16cid:durableId="4014160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5D"/>
    <w:rsid w:val="001671C2"/>
    <w:rsid w:val="001E75D7"/>
    <w:rsid w:val="00201249"/>
    <w:rsid w:val="002B6184"/>
    <w:rsid w:val="002E416B"/>
    <w:rsid w:val="003F1A2C"/>
    <w:rsid w:val="00417EC2"/>
    <w:rsid w:val="004A6EF0"/>
    <w:rsid w:val="00521077"/>
    <w:rsid w:val="005E2F06"/>
    <w:rsid w:val="006F6AD9"/>
    <w:rsid w:val="008C679C"/>
    <w:rsid w:val="008D61D9"/>
    <w:rsid w:val="008E08FF"/>
    <w:rsid w:val="009001DC"/>
    <w:rsid w:val="00996B5D"/>
    <w:rsid w:val="00A40006"/>
    <w:rsid w:val="00B200CF"/>
    <w:rsid w:val="00C86754"/>
    <w:rsid w:val="00CC5CFB"/>
    <w:rsid w:val="00D81322"/>
    <w:rsid w:val="00E5461C"/>
    <w:rsid w:val="00E60E3B"/>
    <w:rsid w:val="00FB26DB"/>
    <w:rsid w:val="00F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714C"/>
  <w15:docId w15:val="{F938355E-6171-4C1B-B5DC-7CA78A20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1"/>
    <w:rsid w:val="00996B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996B5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9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5461C"/>
    <w:rPr>
      <w:b/>
      <w:bCs/>
    </w:rPr>
  </w:style>
  <w:style w:type="paragraph" w:styleId="a4">
    <w:name w:val="Body Text"/>
    <w:basedOn w:val="a"/>
    <w:link w:val="a5"/>
    <w:rsid w:val="002B618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2B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8132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D8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26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6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stanki227@mail.ru</cp:lastModifiedBy>
  <cp:revision>2</cp:revision>
  <cp:lastPrinted>2025-05-13T13:32:00Z</cp:lastPrinted>
  <dcterms:created xsi:type="dcterms:W3CDTF">2026-01-19T17:59:00Z</dcterms:created>
  <dcterms:modified xsi:type="dcterms:W3CDTF">2026-01-19T17:59:00Z</dcterms:modified>
</cp:coreProperties>
</file>