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FDAF" w14:textId="77777777" w:rsidR="00996B5D" w:rsidRDefault="00996B5D" w:rsidP="00996B5D">
      <w:pPr>
        <w:pStyle w:val="ConsNormal"/>
        <w:widowControl/>
        <w:spacing w:line="360" w:lineRule="exact"/>
        <w:ind w:left="284" w:right="0" w:firstLine="0"/>
        <w:jc w:val="center"/>
        <w:rPr>
          <w:rFonts w:ascii="Times New Roman" w:hAnsi="Times New Roman" w:cs="Times New Roman"/>
          <w:b/>
        </w:rPr>
      </w:pPr>
      <w:r w:rsidRPr="00996B5D">
        <w:rPr>
          <w:rFonts w:ascii="Times New Roman" w:hAnsi="Times New Roman" w:cs="Times New Roman"/>
          <w:b/>
        </w:rPr>
        <w:t>Информация о предоставлении особых прав и особого преимущества (по программам бакалавриата и программам специалитета)</w:t>
      </w:r>
    </w:p>
    <w:p w14:paraId="0483070F" w14:textId="77777777" w:rsidR="00996B5D" w:rsidRDefault="002E416B" w:rsidP="00996B5D">
      <w:pPr>
        <w:pStyle w:val="ConsNormal"/>
        <w:widowControl/>
        <w:spacing w:line="360" w:lineRule="exact"/>
        <w:ind w:left="284" w:right="0" w:firstLine="0"/>
        <w:jc w:val="center"/>
        <w:rPr>
          <w:rFonts w:ascii="Times New Roman" w:hAnsi="Times New Roman" w:cs="Times New Roman"/>
          <w:sz w:val="20"/>
          <w:szCs w:val="20"/>
        </w:rPr>
      </w:pPr>
      <w:r w:rsidRPr="002E416B">
        <w:rPr>
          <w:rFonts w:ascii="Times New Roman" w:hAnsi="Times New Roman" w:cs="Times New Roman"/>
          <w:sz w:val="20"/>
          <w:szCs w:val="20"/>
        </w:rPr>
        <w:t>(выдержка из правил приема)</w:t>
      </w:r>
    </w:p>
    <w:p w14:paraId="31B26DE4" w14:textId="77777777" w:rsidR="003F1A2C" w:rsidRDefault="003F1A2C" w:rsidP="00996B5D">
      <w:pPr>
        <w:pStyle w:val="ConsNormal"/>
        <w:widowControl/>
        <w:spacing w:line="360" w:lineRule="exact"/>
        <w:ind w:left="284" w:right="0" w:firstLine="0"/>
        <w:jc w:val="center"/>
        <w:rPr>
          <w:rFonts w:ascii="Times New Roman" w:hAnsi="Times New Roman" w:cs="Times New Roman"/>
          <w:sz w:val="20"/>
          <w:szCs w:val="20"/>
        </w:rPr>
      </w:pPr>
    </w:p>
    <w:p w14:paraId="4F038A07" w14:textId="77777777" w:rsidR="00460B5F" w:rsidRPr="00876656" w:rsidRDefault="00460B5F" w:rsidP="00460B5F">
      <w:pPr>
        <w:shd w:val="clear" w:color="auto" w:fill="FFFFFF"/>
        <w:jc w:val="center"/>
        <w:rPr>
          <w:b/>
        </w:rPr>
      </w:pPr>
      <w:r w:rsidRPr="00876656">
        <w:rPr>
          <w:b/>
        </w:rPr>
        <w:t>V.</w:t>
      </w:r>
      <w:r w:rsidRPr="00876656">
        <w:rPr>
          <w:b/>
        </w:rPr>
        <w:tab/>
        <w:t xml:space="preserve">Особые права при приеме на обучение </w:t>
      </w:r>
    </w:p>
    <w:p w14:paraId="55D30ED3" w14:textId="77777777" w:rsidR="00460B5F" w:rsidRPr="00876656" w:rsidRDefault="00460B5F" w:rsidP="00460B5F">
      <w:pPr>
        <w:shd w:val="clear" w:color="auto" w:fill="FFFFFF"/>
        <w:jc w:val="center"/>
        <w:rPr>
          <w:b/>
        </w:rPr>
      </w:pPr>
      <w:r w:rsidRPr="00876656">
        <w:rPr>
          <w:b/>
        </w:rPr>
        <w:t>по программам бакалавриата и программам специалитета</w:t>
      </w:r>
    </w:p>
    <w:p w14:paraId="1CEC9E27" w14:textId="35E6552D" w:rsidR="00460B5F" w:rsidRPr="00876656" w:rsidRDefault="00460B5F" w:rsidP="00460B5F">
      <w:pPr>
        <w:pStyle w:val="ConsNormal"/>
        <w:widowControl/>
        <w:numPr>
          <w:ilvl w:val="0"/>
          <w:numId w:val="9"/>
        </w:numPr>
        <w:spacing w:line="360" w:lineRule="exact"/>
        <w:ind w:right="0"/>
        <w:jc w:val="both"/>
        <w:rPr>
          <w:rFonts w:ascii="Times New Roman" w:hAnsi="Times New Roman" w:cs="Times New Roman"/>
        </w:rPr>
      </w:pPr>
      <w:r w:rsidRPr="00876656">
        <w:rPr>
          <w:rFonts w:ascii="Times New Roman" w:hAnsi="Times New Roman" w:cs="Times New Roman"/>
        </w:rPr>
        <w:t xml:space="preserve"> Поступающим на обучение по программам бакалавриата и программам специалитета предоставляются следующие особые права:</w:t>
      </w:r>
    </w:p>
    <w:p w14:paraId="3C7C0E6B"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1)</w:t>
      </w:r>
      <w:r w:rsidRPr="00876656">
        <w:rPr>
          <w:rFonts w:ascii="Times New Roman" w:hAnsi="Times New Roman" w:cs="Times New Roman"/>
        </w:rPr>
        <w:tab/>
        <w:t>лицам, указанным в части 4 статьи 71 Федерального закона № 273-ФЗ, - право на прием без вступительных испытаний. Лицам, указанным в пункте 2 части 4 статьи 71 Федерального закона № 273-ФЗ, указанное право предоставляется по специальностям и (или) направлениям подготовки в области физической культуры и спорта;</w:t>
      </w:r>
    </w:p>
    <w:p w14:paraId="7E41E6F3"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2)</w:t>
      </w:r>
      <w:r w:rsidRPr="00876656">
        <w:rPr>
          <w:rFonts w:ascii="Times New Roman" w:hAnsi="Times New Roman" w:cs="Times New Roman"/>
        </w:rPr>
        <w:tab/>
        <w:t>лицам, указанным в части 12 статьи 71 Федерального закона № 273-ФЗ:</w:t>
      </w:r>
    </w:p>
    <w:p w14:paraId="4145EE71" w14:textId="77777777" w:rsidR="00460B5F" w:rsidRPr="00876656" w:rsidRDefault="00460B5F" w:rsidP="00460B5F">
      <w:pPr>
        <w:pStyle w:val="ConsNormal"/>
        <w:widowControl/>
        <w:numPr>
          <w:ilvl w:val="0"/>
          <w:numId w:val="1"/>
        </w:numPr>
        <w:spacing w:line="360" w:lineRule="exact"/>
        <w:ind w:right="0"/>
        <w:jc w:val="both"/>
        <w:rPr>
          <w:rFonts w:ascii="Times New Roman" w:hAnsi="Times New Roman" w:cs="Times New Roman"/>
        </w:rPr>
      </w:pPr>
      <w:r w:rsidRPr="00876656">
        <w:rPr>
          <w:rFonts w:ascii="Times New Roman" w:hAnsi="Times New Roman" w:cs="Times New Roman"/>
        </w:rPr>
        <w:t>право на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установлено в Приложении № 6;</w:t>
      </w:r>
    </w:p>
    <w:p w14:paraId="32D929C3" w14:textId="77777777" w:rsidR="00460B5F" w:rsidRPr="00876656" w:rsidRDefault="00460B5F" w:rsidP="00460B5F">
      <w:pPr>
        <w:pStyle w:val="ConsNormal"/>
        <w:widowControl/>
        <w:numPr>
          <w:ilvl w:val="0"/>
          <w:numId w:val="1"/>
        </w:numPr>
        <w:spacing w:line="360" w:lineRule="exact"/>
        <w:ind w:left="284" w:right="0" w:hanging="284"/>
        <w:jc w:val="both"/>
        <w:rPr>
          <w:rFonts w:ascii="Times New Roman" w:hAnsi="Times New Roman" w:cs="Times New Roman"/>
        </w:rPr>
      </w:pPr>
      <w:r w:rsidRPr="00876656">
        <w:rPr>
          <w:rFonts w:ascii="Times New Roman" w:hAnsi="Times New Roman" w:cs="Times New Roman"/>
        </w:rPr>
        <w:t>право быть приравненными к лицам, набравшим максимальное количество баллов ЕГЭ по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Федерального закона № 273-ФЗ. При предоставлении указанного права поступающему устанавливается наивысший результат вступительного испытания (испытаний)- 100 баллов (далее - право на 100 баллов).</w:t>
      </w:r>
    </w:p>
    <w:p w14:paraId="5023E6F8"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Особые права, указанные в настоящем пункте, могут предоставляться одним и тем же поступающим.</w:t>
      </w:r>
    </w:p>
    <w:p w14:paraId="0C609CBA" w14:textId="4352670D" w:rsidR="00460B5F" w:rsidRPr="00876656" w:rsidRDefault="00460B5F" w:rsidP="00460B5F">
      <w:pPr>
        <w:pStyle w:val="ConsNormal"/>
        <w:widowControl/>
        <w:numPr>
          <w:ilvl w:val="0"/>
          <w:numId w:val="9"/>
        </w:numPr>
        <w:spacing w:line="360" w:lineRule="exact"/>
        <w:ind w:right="0"/>
        <w:jc w:val="both"/>
        <w:rPr>
          <w:rFonts w:ascii="Times New Roman" w:hAnsi="Times New Roman" w:cs="Times New Roman"/>
        </w:rPr>
      </w:pPr>
      <w:r w:rsidRPr="00876656">
        <w:rPr>
          <w:rFonts w:ascii="Times New Roman" w:hAnsi="Times New Roman" w:cs="Times New Roman"/>
        </w:rPr>
        <w:t xml:space="preserve"> Лицам, имеющим право на прием без вступительных испытаний в соответствии с частью 4 статьи 71 Федерального закона № 273-ФЗ, в течение срока предоставления указанного права, установленного частью 4 статьи 71 Федерального закона № 273-ФЗ, предоставляется преимущество посредством приравнивания к лицам, имеющим 100 баллов по общеобразовательному вступительному испытанию или по дополнительному вступительному испытанию (испытаниям) (далее - особое преимущество).</w:t>
      </w:r>
    </w:p>
    <w:p w14:paraId="71693CDF" w14:textId="77777777" w:rsidR="00460B5F" w:rsidRPr="00876656" w:rsidRDefault="00460B5F" w:rsidP="00460B5F">
      <w:pPr>
        <w:pStyle w:val="ConsNormal"/>
        <w:widowControl/>
        <w:numPr>
          <w:ilvl w:val="0"/>
          <w:numId w:val="9"/>
        </w:numPr>
        <w:spacing w:line="360" w:lineRule="exact"/>
        <w:ind w:left="0" w:right="0" w:firstLine="851"/>
        <w:jc w:val="both"/>
        <w:rPr>
          <w:rFonts w:ascii="Times New Roman" w:hAnsi="Times New Roman" w:cs="Times New Roman"/>
        </w:rPr>
      </w:pPr>
      <w:r w:rsidRPr="00876656">
        <w:rPr>
          <w:rFonts w:ascii="Times New Roman" w:hAnsi="Times New Roman" w:cs="Times New Roman"/>
        </w:rPr>
        <w:t xml:space="preserve"> При приеме на обучение в рамках контрольных цифр приема поступающий, имеющий право на прием без вступительных испытаний в соответствии с частью 4 и (или) частью 12 статьи 71 Федерального закона № 273-ФЗ, использует указанное право, как единое право на прием без вступительных испытаний. Указанное право используется поступающим для подачи заявления о приеме на обучение только в одну организацию </w:t>
      </w:r>
      <w:r w:rsidRPr="00876656">
        <w:rPr>
          <w:rFonts w:ascii="Times New Roman" w:hAnsi="Times New Roman" w:cs="Times New Roman"/>
        </w:rPr>
        <w:lastRenderedPageBreak/>
        <w:t>только на одну образовательную программу по выбору поступающего (вне зависимости от количества оснований, дающих указанное право). В рамках одной организации и одной образовательной программы поступающий может использовать право на прием без вступительных испытаний по различным конкурсным группам. В случае если конкурсный профиль установлен по специальности (нескольким специальностям), направлению (нескольким направлениям) подготовки, нескольким образовательным программам, указанное право используется поступающим по конкурсному профилю в целом.</w:t>
      </w:r>
    </w:p>
    <w:p w14:paraId="6D5124C7" w14:textId="77777777" w:rsidR="00460B5F" w:rsidRPr="00876656" w:rsidRDefault="00460B5F" w:rsidP="00460B5F">
      <w:pPr>
        <w:pStyle w:val="ConsNormal"/>
        <w:widowControl/>
        <w:numPr>
          <w:ilvl w:val="0"/>
          <w:numId w:val="9"/>
        </w:numPr>
        <w:spacing w:line="360" w:lineRule="exact"/>
        <w:ind w:left="0" w:right="0" w:firstLine="851"/>
        <w:jc w:val="both"/>
        <w:rPr>
          <w:rFonts w:ascii="Times New Roman" w:hAnsi="Times New Roman" w:cs="Times New Roman"/>
        </w:rPr>
      </w:pPr>
      <w:r w:rsidRPr="00876656">
        <w:rPr>
          <w:rFonts w:ascii="Times New Roman" w:hAnsi="Times New Roman" w:cs="Times New Roman"/>
        </w:rPr>
        <w:t xml:space="preserve"> Для приема на обучение лиц, имеющих право на прием без вступительных испытаний в соответствии с частью 4 статьи 71 Федерального закона № 273-ФЗ, университет устанавливает в соответствии с Приложением № 5:</w:t>
      </w:r>
    </w:p>
    <w:p w14:paraId="5CFCEA8A" w14:textId="77777777" w:rsidR="00460B5F" w:rsidRPr="00876656" w:rsidRDefault="00460B5F" w:rsidP="00460B5F">
      <w:pPr>
        <w:pStyle w:val="ConsNormal"/>
        <w:widowControl/>
        <w:numPr>
          <w:ilvl w:val="0"/>
          <w:numId w:val="1"/>
        </w:numPr>
        <w:spacing w:line="360" w:lineRule="exact"/>
        <w:ind w:left="284" w:right="0" w:hanging="284"/>
        <w:jc w:val="both"/>
        <w:rPr>
          <w:rFonts w:ascii="Times New Roman" w:hAnsi="Times New Roman" w:cs="Times New Roman"/>
        </w:rPr>
      </w:pPr>
      <w:r w:rsidRPr="00876656">
        <w:rPr>
          <w:rFonts w:ascii="Times New Roman" w:hAnsi="Times New Roman" w:cs="Times New Roman"/>
        </w:rPr>
        <w:t>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профилям заключительного этапа всероссийской олимпиады школьников, международных олимпиад, указанных в пункте 1 части 4 статьи 71 Федерального закона № 273-ФЗ (далее - международные олимпиады школьников), спортивным достижениям, указанным в пункте 2 части 4 статьи 71 Федерального закона № 273-ФЗ (далее - спортивные достижения), для предоставления права на прием без вступительных испытаний либо принимает решение об отсутствии конкурсных профилей, соответствующих профилям заключительного этапа всероссийской олимпиады школьников, международных олимпиад школьников, спортивным достижениям;</w:t>
      </w:r>
    </w:p>
    <w:p w14:paraId="6DBEA0E6" w14:textId="77777777" w:rsidR="00460B5F" w:rsidRPr="00876656" w:rsidRDefault="00460B5F" w:rsidP="00460B5F">
      <w:pPr>
        <w:pStyle w:val="ConsNormal"/>
        <w:widowControl/>
        <w:numPr>
          <w:ilvl w:val="0"/>
          <w:numId w:val="1"/>
        </w:numPr>
        <w:spacing w:line="360" w:lineRule="exact"/>
        <w:ind w:left="284" w:right="0" w:hanging="284"/>
        <w:jc w:val="both"/>
        <w:rPr>
          <w:rFonts w:ascii="Times New Roman" w:hAnsi="Times New Roman" w:cs="Times New Roman"/>
        </w:rPr>
      </w:pPr>
      <w:r w:rsidRPr="00876656">
        <w:rPr>
          <w:rFonts w:ascii="Times New Roman" w:hAnsi="Times New Roman" w:cs="Times New Roman"/>
        </w:rPr>
        <w:t>особое   преимущество   по   установленным для общеобразовательных вступительных испытаний предметам, которые совпадают с профилями заключительного этапа всероссийской олимпиады школьников, международных олимпиад школьников;</w:t>
      </w:r>
    </w:p>
    <w:p w14:paraId="452F7F8E" w14:textId="77777777" w:rsidR="00460B5F" w:rsidRPr="00876656" w:rsidRDefault="00460B5F" w:rsidP="00460B5F">
      <w:pPr>
        <w:pStyle w:val="ConsNormal"/>
        <w:widowControl/>
        <w:numPr>
          <w:ilvl w:val="0"/>
          <w:numId w:val="1"/>
        </w:numPr>
        <w:spacing w:line="360" w:lineRule="exact"/>
        <w:ind w:left="284" w:right="0" w:hanging="284"/>
        <w:jc w:val="both"/>
        <w:rPr>
          <w:rFonts w:ascii="Times New Roman" w:hAnsi="Times New Roman" w:cs="Times New Roman"/>
        </w:rPr>
      </w:pPr>
      <w:r w:rsidRPr="00876656">
        <w:rPr>
          <w:rFonts w:ascii="Times New Roman" w:hAnsi="Times New Roman" w:cs="Times New Roman"/>
        </w:rPr>
        <w:t>особое преимущество по иным предметам и (или) дополнительным вступительным испытаниям, которые соответствуют профилям заключительного этапа всероссийской олимпиады школьников, международных олимпиад школьников, спортивным достижениям.</w:t>
      </w:r>
    </w:p>
    <w:p w14:paraId="4A3D48EC" w14:textId="77777777" w:rsidR="00460B5F" w:rsidRPr="00876656" w:rsidRDefault="00460B5F" w:rsidP="00460B5F">
      <w:pPr>
        <w:pStyle w:val="ConsNormal"/>
        <w:widowControl/>
        <w:numPr>
          <w:ilvl w:val="0"/>
          <w:numId w:val="9"/>
        </w:numPr>
        <w:spacing w:line="360" w:lineRule="exact"/>
        <w:ind w:left="0" w:right="0" w:firstLine="851"/>
        <w:jc w:val="both"/>
        <w:rPr>
          <w:rFonts w:ascii="Times New Roman" w:hAnsi="Times New Roman" w:cs="Times New Roman"/>
        </w:rPr>
      </w:pPr>
      <w:r w:rsidRPr="00876656">
        <w:rPr>
          <w:rFonts w:ascii="Times New Roman" w:hAnsi="Times New Roman" w:cs="Times New Roman"/>
        </w:rPr>
        <w:t xml:space="preserve"> Для предоставления особых прав в соответствии с частью 12 статьи 71 Федерального закона № 273-ФЗ, университет устанавливает в соответствии с Приложением №6:</w:t>
      </w:r>
    </w:p>
    <w:p w14:paraId="2C235383"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1)</w:t>
      </w:r>
      <w:r w:rsidRPr="00876656">
        <w:rPr>
          <w:rFonts w:ascii="Times New Roman" w:hAnsi="Times New Roman" w:cs="Times New Roman"/>
        </w:rPr>
        <w:tab/>
        <w:t>перечень олимпиад школьников, по результатам которых предоставляются особые права, из числа олимпиад, включенных в перечни олимпиад школьников,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установленный университетом перечень олимпиад школьников), либо принимает решение об отсутствии таких олимпиад школьников;</w:t>
      </w:r>
    </w:p>
    <w:p w14:paraId="624790E5"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lastRenderedPageBreak/>
        <w:t>2)</w:t>
      </w:r>
      <w:r w:rsidRPr="00876656">
        <w:rPr>
          <w:rFonts w:ascii="Times New Roman" w:hAnsi="Times New Roman" w:cs="Times New Roman"/>
        </w:rPr>
        <w:tab/>
        <w:t>по каждой олимпиаде школьников, включенной в установленный университетом перечень олимпиад школьников:</w:t>
      </w:r>
    </w:p>
    <w:p w14:paraId="6E8E85E4"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а) 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одному или нескольким профилям олимпиады для предоставления права на прием без вступительных испытаний либо принимает решение о непредоставлении права на прием без вступительных испытаний по результатам олимпиады;</w:t>
      </w:r>
    </w:p>
    <w:p w14:paraId="6CB380D3"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б) одно или несколько общеобразовательных вступительных испытаний и (или) дополнительных вступительных испытаний, соответствующих одному или нескольким профилям олимпиады для предоставления права на 100 баллов, либо принимает решение об отсутствии вступительных испытаний, соответствующих профилям олимпиады;</w:t>
      </w:r>
    </w:p>
    <w:p w14:paraId="3D620860"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в) один или несколько предметов, по которым поступающим необходимы результаты ЕГЭ или внутренних общеобразовательных вступительных испытаний для подтверждения особого права (за исключением творческих олимпиад, олимпиад в области физической культуры и спорта), и количество баллов ЕГЭ или внутреннего общеобразовательного вступительного испытания по этим предметам, которое подтверждает особое право. Указанное количество баллов составляет не менее 75 баллов. Поступающему необходимо иметь указанное количество баллов ЕГЭ или внутреннего общеобразовательного вступительного испытания по одному предмету (по выбору поступающего) из числа предметов, установленных университетом.</w:t>
      </w:r>
    </w:p>
    <w:p w14:paraId="74E8301A"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 xml:space="preserve">Особые права, указанные в пункте 60 Правил, предоставляются победителям и призерам Всероссийской олимпиады, Многопрофильной инженерной олимпиады «Звезда», олимпиады школьников «Ломоносов», других олимпиад школьников, проводимых в порядке, устанавливаемом федеральным органом исполнительной власти, осуществляющим функции по выработке </w:t>
      </w:r>
      <w:r>
        <w:rPr>
          <w:rFonts w:ascii="Times New Roman" w:hAnsi="Times New Roman" w:cs="Times New Roman"/>
        </w:rPr>
        <w:t xml:space="preserve">и реализации </w:t>
      </w:r>
      <w:r w:rsidRPr="00876656">
        <w:rPr>
          <w:rFonts w:ascii="Times New Roman" w:hAnsi="Times New Roman" w:cs="Times New Roman"/>
        </w:rPr>
        <w:t>государственной политики и нормативно-правовому регулированию в сфере образования, без различия между уровнями олимпиад и без различия за какой класс получены результаты победителя (призера).</w:t>
      </w:r>
    </w:p>
    <w:p w14:paraId="0A8A3E80" w14:textId="77777777" w:rsidR="00460B5F" w:rsidRPr="00876656" w:rsidRDefault="00460B5F" w:rsidP="00460B5F">
      <w:pPr>
        <w:pStyle w:val="ConsNormal"/>
        <w:widowControl/>
        <w:numPr>
          <w:ilvl w:val="0"/>
          <w:numId w:val="9"/>
        </w:numPr>
        <w:spacing w:line="360" w:lineRule="exact"/>
        <w:ind w:left="0" w:right="0" w:firstLine="851"/>
        <w:jc w:val="both"/>
        <w:rPr>
          <w:rFonts w:ascii="Times New Roman" w:hAnsi="Times New Roman" w:cs="Times New Roman"/>
        </w:rPr>
      </w:pPr>
      <w:r w:rsidRPr="00876656">
        <w:rPr>
          <w:rFonts w:ascii="Times New Roman" w:hAnsi="Times New Roman" w:cs="Times New Roman"/>
        </w:rPr>
        <w:t xml:space="preserve"> По одному основанию, дающему право на 100 баллов (особое преимущество), поступающий получает 100 баллов в рамках одного конкурса по одному общеобразовательному вступительному испытанию (в случае установления университетом нескольких вступительных испытаний, соответствующих олимпиаде (профилю олимпиады) - по выбору поступающего) либо по одному или нескольким дополнительным вступительным испытаниям.</w:t>
      </w:r>
    </w:p>
    <w:p w14:paraId="748C5B16"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 xml:space="preserve"> 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
    <w:p w14:paraId="478F49BC"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 xml:space="preserve">При участии в нескольких конкурсах поступающий может использовать одно и то же основание для получения права на 100 баллов (особого преимущества) по одному и </w:t>
      </w:r>
      <w:r w:rsidRPr="00876656">
        <w:rPr>
          <w:rFonts w:ascii="Times New Roman" w:hAnsi="Times New Roman" w:cs="Times New Roman"/>
        </w:rPr>
        <w:lastRenderedPageBreak/>
        <w:t>тому же вступительному испытанию (предмету) или по различным вступительным испытаниям (предметам).</w:t>
      </w:r>
    </w:p>
    <w:p w14:paraId="5F0C9D1E" w14:textId="77777777" w:rsidR="00460B5F" w:rsidRPr="00876656" w:rsidRDefault="00460B5F" w:rsidP="00460B5F">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Чемпионам (победителям) спортивных первенств всероссийского и окружного уровня по олимпийским и национальным видам спорта при поступлении без использования особого права, указанного в пункте 60 Правил, на обучение по программам бакалавриата в области физической культуры и спорта предоставляется преимущество посредством установления наивысшего результата (100 баллов) по вступительному испытанию по Физической культуре.</w:t>
      </w:r>
    </w:p>
    <w:p w14:paraId="01F4705A" w14:textId="77777777" w:rsidR="00460B5F" w:rsidRPr="00876656" w:rsidRDefault="00460B5F" w:rsidP="00460B5F">
      <w:pPr>
        <w:pStyle w:val="ConsNormal"/>
        <w:widowControl/>
        <w:numPr>
          <w:ilvl w:val="0"/>
          <w:numId w:val="9"/>
        </w:numPr>
        <w:spacing w:line="360" w:lineRule="exact"/>
        <w:ind w:left="0" w:right="0" w:firstLine="851"/>
        <w:jc w:val="both"/>
        <w:rPr>
          <w:rFonts w:ascii="Times New Roman" w:hAnsi="Times New Roman" w:cs="Times New Roman"/>
        </w:rPr>
      </w:pPr>
      <w:r w:rsidRPr="00876656">
        <w:rPr>
          <w:rFonts w:ascii="Times New Roman" w:hAnsi="Times New Roman" w:cs="Times New Roman"/>
        </w:rPr>
        <w:t xml:space="preserve"> Поступающим предоставляются особые права:</w:t>
      </w:r>
    </w:p>
    <w:p w14:paraId="1986E81E" w14:textId="77777777" w:rsidR="00460B5F" w:rsidRPr="00876656" w:rsidRDefault="00460B5F" w:rsidP="00460B5F">
      <w:pPr>
        <w:pStyle w:val="ConsNormal"/>
        <w:widowControl/>
        <w:numPr>
          <w:ilvl w:val="0"/>
          <w:numId w:val="1"/>
        </w:numPr>
        <w:spacing w:line="360" w:lineRule="exact"/>
        <w:ind w:left="284" w:right="0" w:hanging="284"/>
        <w:jc w:val="both"/>
        <w:rPr>
          <w:rFonts w:ascii="Times New Roman" w:hAnsi="Times New Roman" w:cs="Times New Roman"/>
        </w:rPr>
      </w:pPr>
      <w:r w:rsidRPr="00876656">
        <w:rPr>
          <w:rFonts w:ascii="Times New Roman" w:hAnsi="Times New Roman" w:cs="Times New Roman"/>
        </w:rPr>
        <w:t xml:space="preserve"> Право на прием на обучение на места в пределах особой квоты в соответствии с частью 5 статьи 71 Федерального закона № 273-ФЗ;</w:t>
      </w:r>
    </w:p>
    <w:p w14:paraId="67837BF3" w14:textId="77777777" w:rsidR="00460B5F" w:rsidRPr="00876656" w:rsidRDefault="00460B5F" w:rsidP="00460B5F">
      <w:pPr>
        <w:pStyle w:val="ConsNormal"/>
        <w:widowControl/>
        <w:numPr>
          <w:ilvl w:val="0"/>
          <w:numId w:val="1"/>
        </w:numPr>
        <w:spacing w:line="360" w:lineRule="exact"/>
        <w:ind w:left="284" w:right="0" w:hanging="284"/>
        <w:jc w:val="both"/>
        <w:rPr>
          <w:rFonts w:ascii="Times New Roman" w:hAnsi="Times New Roman" w:cs="Times New Roman"/>
        </w:rPr>
      </w:pPr>
      <w:r w:rsidRPr="00876656">
        <w:rPr>
          <w:rFonts w:ascii="Times New Roman" w:hAnsi="Times New Roman" w:cs="Times New Roman"/>
        </w:rPr>
        <w:t>право на прием на обучение на места в пределах отдельной квоты в соответствии с частями 5.1 и 5.2 статьи 71 Федерального закона № 273-ФЗ;</w:t>
      </w:r>
    </w:p>
    <w:p w14:paraId="3A36FAD6" w14:textId="77777777" w:rsidR="00460B5F" w:rsidRPr="00876656" w:rsidRDefault="00460B5F" w:rsidP="00460B5F">
      <w:pPr>
        <w:pStyle w:val="ConsNormal"/>
        <w:widowControl/>
        <w:numPr>
          <w:ilvl w:val="0"/>
          <w:numId w:val="1"/>
        </w:numPr>
        <w:spacing w:line="360" w:lineRule="exact"/>
        <w:ind w:left="284" w:right="0" w:hanging="284"/>
        <w:jc w:val="both"/>
        <w:rPr>
          <w:rFonts w:ascii="Times New Roman" w:hAnsi="Times New Roman" w:cs="Times New Roman"/>
        </w:rPr>
      </w:pPr>
      <w:r w:rsidRPr="00876656">
        <w:rPr>
          <w:rFonts w:ascii="Times New Roman" w:hAnsi="Times New Roman" w:cs="Times New Roman"/>
        </w:rPr>
        <w:t>преимущественное право зачисления в соответствии с частью 9 статьи 71 Федерального закона № 273-ФЗ;</w:t>
      </w:r>
    </w:p>
    <w:p w14:paraId="6A41AA3F" w14:textId="77777777" w:rsidR="00460B5F" w:rsidRPr="00876656" w:rsidRDefault="00460B5F" w:rsidP="00460B5F">
      <w:pPr>
        <w:pStyle w:val="ConsNormal"/>
        <w:widowControl/>
        <w:numPr>
          <w:ilvl w:val="0"/>
          <w:numId w:val="1"/>
        </w:numPr>
        <w:spacing w:line="360" w:lineRule="exact"/>
        <w:ind w:left="284" w:right="0" w:hanging="284"/>
        <w:jc w:val="both"/>
        <w:rPr>
          <w:rFonts w:ascii="Times New Roman" w:hAnsi="Times New Roman" w:cs="Times New Roman"/>
        </w:rPr>
      </w:pPr>
      <w:r w:rsidRPr="00876656">
        <w:rPr>
          <w:rFonts w:ascii="Times New Roman" w:hAnsi="Times New Roman" w:cs="Times New Roman"/>
        </w:rPr>
        <w:t>преимущественное право зачисления в соответствии с частью 10 статьи 71 Федерального закона № 273-ФЗ.</w:t>
      </w:r>
    </w:p>
    <w:p w14:paraId="16D7E60E" w14:textId="77777777" w:rsidR="003F1A2C" w:rsidRDefault="003F1A2C" w:rsidP="00996B5D">
      <w:pPr>
        <w:pStyle w:val="ConsNormal"/>
        <w:widowControl/>
        <w:spacing w:line="360" w:lineRule="exact"/>
        <w:ind w:left="284" w:right="0" w:firstLine="0"/>
        <w:jc w:val="center"/>
        <w:rPr>
          <w:rFonts w:ascii="Times New Roman" w:hAnsi="Times New Roman" w:cs="Times New Roman"/>
          <w:sz w:val="20"/>
          <w:szCs w:val="20"/>
        </w:rPr>
      </w:pPr>
    </w:p>
    <w:sectPr w:rsidR="003F1A2C" w:rsidSect="00900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9AE"/>
    <w:multiLevelType w:val="hybridMultilevel"/>
    <w:tmpl w:val="92A66658"/>
    <w:lvl w:ilvl="0" w:tplc="1AA0BE20">
      <w:start w:val="1"/>
      <w:numFmt w:val="decimal"/>
      <w:lvlText w:val="%1."/>
      <w:lvlJc w:val="left"/>
      <w:pPr>
        <w:tabs>
          <w:tab w:val="num" w:pos="1070"/>
        </w:tabs>
        <w:ind w:left="1070" w:hanging="360"/>
      </w:pPr>
      <w:rPr>
        <w:rFonts w:hint="default"/>
      </w:r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93412B6"/>
    <w:multiLevelType w:val="hybridMultilevel"/>
    <w:tmpl w:val="23828890"/>
    <w:lvl w:ilvl="0" w:tplc="4D7E6416">
      <w:start w:val="2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8D64888"/>
    <w:multiLevelType w:val="hybridMultilevel"/>
    <w:tmpl w:val="1C8EC5CA"/>
    <w:lvl w:ilvl="0" w:tplc="0F1A99D6">
      <w:start w:val="2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958764B"/>
    <w:multiLevelType w:val="hybridMultilevel"/>
    <w:tmpl w:val="D0E21CD0"/>
    <w:lvl w:ilvl="0" w:tplc="271E1FCA">
      <w:start w:val="2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540F1273"/>
    <w:multiLevelType w:val="hybridMultilevel"/>
    <w:tmpl w:val="B8728D82"/>
    <w:lvl w:ilvl="0" w:tplc="11CAB7B6">
      <w:start w:val="1"/>
      <w:numFmt w:val="bullet"/>
      <w:lvlText w:val=""/>
      <w:lvlJc w:val="left"/>
      <w:pPr>
        <w:tabs>
          <w:tab w:val="num" w:pos="0"/>
        </w:tabs>
        <w:ind w:left="283" w:hanging="283"/>
      </w:pPr>
      <w:rPr>
        <w:rFonts w:ascii="Symbol" w:hAnsi="Symbol" w:hint="default"/>
      </w:rPr>
    </w:lvl>
    <w:lvl w:ilvl="1" w:tplc="04190003">
      <w:start w:val="1"/>
      <w:numFmt w:val="bullet"/>
      <w:lvlText w:val="o"/>
      <w:lvlJc w:val="left"/>
      <w:pPr>
        <w:tabs>
          <w:tab w:val="num" w:pos="986"/>
        </w:tabs>
        <w:ind w:left="986" w:hanging="360"/>
      </w:pPr>
      <w:rPr>
        <w:rFonts w:ascii="Courier New" w:hAnsi="Courier New" w:cs="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cs="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cs="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5" w15:restartNumberingAfterBreak="0">
    <w:nsid w:val="5CED42D5"/>
    <w:multiLevelType w:val="hybridMultilevel"/>
    <w:tmpl w:val="552AB7AA"/>
    <w:lvl w:ilvl="0" w:tplc="89E812BE">
      <w:start w:val="6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D6A6CD7"/>
    <w:multiLevelType w:val="hybridMultilevel"/>
    <w:tmpl w:val="D95AE9D8"/>
    <w:lvl w:ilvl="0" w:tplc="01B26C86">
      <w:start w:val="2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64B77F5B"/>
    <w:multiLevelType w:val="hybridMultilevel"/>
    <w:tmpl w:val="E74E38B0"/>
    <w:lvl w:ilvl="0" w:tplc="7A2E98B6">
      <w:start w:val="6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7CE95A1B"/>
    <w:multiLevelType w:val="hybridMultilevel"/>
    <w:tmpl w:val="10C6EDA2"/>
    <w:lvl w:ilvl="0" w:tplc="F1C49DB8">
      <w:start w:val="2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1402174549">
    <w:abstractNumId w:val="4"/>
  </w:num>
  <w:num w:numId="2" w16cid:durableId="1709405192">
    <w:abstractNumId w:val="0"/>
  </w:num>
  <w:num w:numId="3" w16cid:durableId="703676115">
    <w:abstractNumId w:val="2"/>
  </w:num>
  <w:num w:numId="4" w16cid:durableId="31467518">
    <w:abstractNumId w:val="6"/>
  </w:num>
  <w:num w:numId="5" w16cid:durableId="875970589">
    <w:abstractNumId w:val="3"/>
  </w:num>
  <w:num w:numId="6" w16cid:durableId="903032352">
    <w:abstractNumId w:val="8"/>
  </w:num>
  <w:num w:numId="7" w16cid:durableId="310333476">
    <w:abstractNumId w:val="1"/>
  </w:num>
  <w:num w:numId="8" w16cid:durableId="433013889">
    <w:abstractNumId w:val="5"/>
  </w:num>
  <w:num w:numId="9" w16cid:durableId="1130824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5D"/>
    <w:rsid w:val="001671C2"/>
    <w:rsid w:val="001E75D7"/>
    <w:rsid w:val="00201249"/>
    <w:rsid w:val="002E416B"/>
    <w:rsid w:val="003F1A2C"/>
    <w:rsid w:val="00417EC2"/>
    <w:rsid w:val="00460B5F"/>
    <w:rsid w:val="00521077"/>
    <w:rsid w:val="006F6AD9"/>
    <w:rsid w:val="009001DC"/>
    <w:rsid w:val="00996B5D"/>
    <w:rsid w:val="00FB4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096A"/>
  <w15:docId w15:val="{4C419E70-A9A0-4B5B-9B30-B124E86F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A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1"/>
    <w:rsid w:val="00996B5D"/>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ConsNormal1">
    <w:name w:val="ConsNormal Знак1"/>
    <w:link w:val="ConsNormal"/>
    <w:rsid w:val="00996B5D"/>
    <w:rPr>
      <w:rFonts w:ascii="Arial" w:eastAsia="Times New Roman" w:hAnsi="Arial" w:cs="Arial"/>
      <w:sz w:val="24"/>
      <w:szCs w:val="24"/>
      <w:lang w:eastAsia="ru-RU"/>
    </w:rPr>
  </w:style>
  <w:style w:type="paragraph" w:customStyle="1" w:styleId="ConsPlusNormal">
    <w:name w:val="ConsPlusNormal"/>
    <w:rsid w:val="00996B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stanki227@mail.ru</cp:lastModifiedBy>
  <cp:revision>2</cp:revision>
  <dcterms:created xsi:type="dcterms:W3CDTF">2026-01-19T18:05:00Z</dcterms:created>
  <dcterms:modified xsi:type="dcterms:W3CDTF">2026-01-19T18:05:00Z</dcterms:modified>
</cp:coreProperties>
</file>